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4CD8B" w14:textId="77777777" w:rsidR="00344BD2" w:rsidRDefault="00344BD2" w:rsidP="00F853EA">
      <w:pPr>
        <w:spacing w:line="360" w:lineRule="auto"/>
        <w:rPr>
          <w:b/>
          <w:spacing w:val="20"/>
          <w:sz w:val="28"/>
          <w:szCs w:val="28"/>
        </w:rPr>
      </w:pPr>
    </w:p>
    <w:p w14:paraId="647A22EE" w14:textId="117BCA83" w:rsidR="009A27BB" w:rsidRPr="00CF5023" w:rsidRDefault="009A27BB" w:rsidP="00F853EA">
      <w:pPr>
        <w:spacing w:line="360" w:lineRule="auto"/>
        <w:rPr>
          <w:b/>
          <w:spacing w:val="20"/>
          <w:sz w:val="28"/>
          <w:szCs w:val="28"/>
        </w:rPr>
      </w:pPr>
      <w:r w:rsidRPr="00CF5023">
        <w:rPr>
          <w:b/>
          <w:spacing w:val="20"/>
          <w:sz w:val="28"/>
          <w:szCs w:val="28"/>
        </w:rPr>
        <w:t>ЧЕРНІГІВСЬКА ОБЛАСНА ДЕРЖАВНА АДМІНІСТРАЦІЯ</w:t>
      </w:r>
    </w:p>
    <w:p w14:paraId="3C9AE2F2" w14:textId="77777777" w:rsidR="009A27BB" w:rsidRPr="00CF5023" w:rsidRDefault="009A27BB" w:rsidP="009A27BB">
      <w:pPr>
        <w:pStyle w:val="7"/>
        <w:spacing w:line="360" w:lineRule="auto"/>
        <w:ind w:left="284"/>
        <w:rPr>
          <w:spacing w:val="0"/>
          <w:szCs w:val="28"/>
        </w:rPr>
      </w:pPr>
      <w:r w:rsidRPr="00CF5023">
        <w:rPr>
          <w:spacing w:val="0"/>
          <w:szCs w:val="28"/>
        </w:rPr>
        <w:t>ДЕПАРТАМЕНТ ЕКОЛОГІЇ ТА ПРИРОДНИХ РЕСУРСІВ</w:t>
      </w:r>
    </w:p>
    <w:p w14:paraId="1D0139A1" w14:textId="77777777" w:rsidR="009A27BB" w:rsidRPr="00CF5023" w:rsidRDefault="009A27BB" w:rsidP="009A27BB">
      <w:pPr>
        <w:jc w:val="center"/>
        <w:rPr>
          <w:b/>
          <w:sz w:val="28"/>
          <w:szCs w:val="28"/>
        </w:rPr>
      </w:pPr>
    </w:p>
    <w:p w14:paraId="530C958D" w14:textId="77777777" w:rsidR="009A27BB" w:rsidRPr="00CF5023" w:rsidRDefault="009A27BB" w:rsidP="009A27BB">
      <w:pPr>
        <w:jc w:val="center"/>
        <w:rPr>
          <w:b/>
          <w:sz w:val="28"/>
          <w:szCs w:val="28"/>
        </w:rPr>
      </w:pPr>
    </w:p>
    <w:p w14:paraId="24D227AD" w14:textId="77777777" w:rsidR="009A27BB" w:rsidRPr="00CF5023" w:rsidRDefault="009A27BB" w:rsidP="009A27BB">
      <w:pPr>
        <w:jc w:val="center"/>
        <w:rPr>
          <w:b/>
          <w:sz w:val="36"/>
          <w:szCs w:val="36"/>
        </w:rPr>
      </w:pPr>
    </w:p>
    <w:p w14:paraId="2D48EF71" w14:textId="77777777" w:rsidR="00562059" w:rsidRPr="00CF5023" w:rsidRDefault="00562059" w:rsidP="009A27BB">
      <w:pPr>
        <w:jc w:val="center"/>
        <w:rPr>
          <w:b/>
          <w:sz w:val="36"/>
          <w:szCs w:val="36"/>
        </w:rPr>
      </w:pPr>
    </w:p>
    <w:p w14:paraId="6216827D" w14:textId="77777777" w:rsidR="00DD2F8B" w:rsidRPr="00CF5023" w:rsidRDefault="00DD2F8B" w:rsidP="009A27BB">
      <w:pPr>
        <w:jc w:val="center"/>
        <w:rPr>
          <w:b/>
          <w:sz w:val="36"/>
          <w:szCs w:val="36"/>
        </w:rPr>
      </w:pPr>
    </w:p>
    <w:p w14:paraId="1498D758" w14:textId="77777777" w:rsidR="009A27BB" w:rsidRPr="00CF5023" w:rsidRDefault="009A27BB" w:rsidP="009A27BB">
      <w:pPr>
        <w:jc w:val="center"/>
        <w:rPr>
          <w:b/>
          <w:i/>
          <w:sz w:val="52"/>
          <w:szCs w:val="52"/>
        </w:rPr>
      </w:pPr>
      <w:r w:rsidRPr="00CF5023">
        <w:rPr>
          <w:b/>
          <w:i/>
          <w:sz w:val="52"/>
          <w:szCs w:val="52"/>
        </w:rPr>
        <w:t>Стан довкілля</w:t>
      </w:r>
    </w:p>
    <w:p w14:paraId="468A0DF4" w14:textId="77777777" w:rsidR="009A27BB" w:rsidRPr="00CF5023" w:rsidRDefault="009A27BB" w:rsidP="009A27BB">
      <w:pPr>
        <w:jc w:val="center"/>
        <w:rPr>
          <w:b/>
          <w:i/>
          <w:sz w:val="52"/>
          <w:szCs w:val="52"/>
        </w:rPr>
      </w:pPr>
      <w:r w:rsidRPr="00CF5023">
        <w:rPr>
          <w:b/>
          <w:i/>
          <w:sz w:val="52"/>
          <w:szCs w:val="52"/>
        </w:rPr>
        <w:t>Чернігівської області</w:t>
      </w:r>
    </w:p>
    <w:p w14:paraId="39463251" w14:textId="77777777" w:rsidR="009A27BB" w:rsidRPr="00CF5023" w:rsidRDefault="009A27BB" w:rsidP="009A27BB">
      <w:pPr>
        <w:jc w:val="center"/>
        <w:rPr>
          <w:b/>
          <w:sz w:val="52"/>
          <w:szCs w:val="52"/>
        </w:rPr>
      </w:pPr>
    </w:p>
    <w:p w14:paraId="55051DBF" w14:textId="367A5AA7" w:rsidR="009A27BB" w:rsidRDefault="009A27BB" w:rsidP="009A27BB">
      <w:pPr>
        <w:jc w:val="center"/>
        <w:rPr>
          <w:b/>
          <w:i/>
          <w:sz w:val="48"/>
          <w:szCs w:val="48"/>
        </w:rPr>
      </w:pPr>
      <w:r w:rsidRPr="00CF5023">
        <w:rPr>
          <w:b/>
          <w:i/>
          <w:sz w:val="48"/>
          <w:szCs w:val="48"/>
        </w:rPr>
        <w:t>інформаційно-аналітичний огляд</w:t>
      </w:r>
    </w:p>
    <w:p w14:paraId="0EF48DB7" w14:textId="7D4EAD2E" w:rsidR="006A74EC" w:rsidRDefault="006A74EC" w:rsidP="009A27BB">
      <w:pPr>
        <w:jc w:val="center"/>
        <w:rPr>
          <w:b/>
          <w:i/>
          <w:sz w:val="28"/>
          <w:szCs w:val="28"/>
        </w:rPr>
      </w:pPr>
    </w:p>
    <w:p w14:paraId="4E56B1C6" w14:textId="77777777" w:rsidR="00627230" w:rsidRPr="006A74EC" w:rsidRDefault="00627230" w:rsidP="009A27BB">
      <w:pPr>
        <w:jc w:val="center"/>
        <w:rPr>
          <w:b/>
          <w:i/>
          <w:sz w:val="28"/>
          <w:szCs w:val="28"/>
        </w:rPr>
      </w:pPr>
    </w:p>
    <w:p w14:paraId="6FE31F92" w14:textId="77777777" w:rsidR="006A74EC" w:rsidRPr="006A74EC" w:rsidRDefault="006A74EC" w:rsidP="009A27BB">
      <w:pPr>
        <w:jc w:val="center"/>
        <w:rPr>
          <w:b/>
          <w:i/>
          <w:sz w:val="28"/>
          <w:szCs w:val="28"/>
        </w:rPr>
      </w:pPr>
    </w:p>
    <w:p w14:paraId="40531DCD" w14:textId="17174729" w:rsidR="009A27BB" w:rsidRPr="00B60A49" w:rsidRDefault="00B60A49" w:rsidP="009A27BB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val="en-US" w:eastAsia="en-US"/>
        </w:rPr>
        <w:drawing>
          <wp:inline distT="0" distB="0" distL="0" distR="0" wp14:anchorId="7311A35E" wp14:editId="3682D129">
            <wp:extent cx="5876925" cy="3381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ssenger_creation_0D8EA9B2-A170-443F-AF4F-450A5FE349F9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AE15A" w14:textId="2B2AC1A0" w:rsidR="00681394" w:rsidRPr="00B60A49" w:rsidRDefault="00681394" w:rsidP="00B60A49">
      <w:pPr>
        <w:rPr>
          <w:b/>
          <w:i/>
          <w:sz w:val="28"/>
          <w:szCs w:val="28"/>
          <w:lang w:val="en-US"/>
        </w:rPr>
      </w:pPr>
    </w:p>
    <w:p w14:paraId="65740DD6" w14:textId="2D68C0E4" w:rsidR="00681394" w:rsidRPr="0091002C" w:rsidRDefault="00681394" w:rsidP="000D0A0D">
      <w:pPr>
        <w:jc w:val="center"/>
        <w:rPr>
          <w:b/>
          <w:i/>
          <w:sz w:val="28"/>
          <w:szCs w:val="28"/>
        </w:rPr>
      </w:pPr>
    </w:p>
    <w:p w14:paraId="3043CA45" w14:textId="77777777" w:rsidR="00BA7E17" w:rsidRPr="00CF5023" w:rsidRDefault="00BA7E17" w:rsidP="00BE4AFB">
      <w:pPr>
        <w:jc w:val="center"/>
        <w:rPr>
          <w:b/>
          <w:i/>
          <w:sz w:val="28"/>
          <w:szCs w:val="28"/>
        </w:rPr>
      </w:pPr>
    </w:p>
    <w:p w14:paraId="33B398C0" w14:textId="77777777" w:rsidR="00E8211D" w:rsidRPr="00CF5023" w:rsidRDefault="00E8211D" w:rsidP="00BE4AFB">
      <w:pPr>
        <w:jc w:val="center"/>
        <w:rPr>
          <w:b/>
          <w:i/>
          <w:sz w:val="28"/>
          <w:szCs w:val="28"/>
        </w:rPr>
      </w:pPr>
    </w:p>
    <w:p w14:paraId="0BF7D5DF" w14:textId="77777777" w:rsidR="00E8211D" w:rsidRPr="00CF5023" w:rsidRDefault="00E8211D" w:rsidP="00BE4AFB">
      <w:pPr>
        <w:jc w:val="center"/>
        <w:rPr>
          <w:b/>
          <w:i/>
          <w:sz w:val="28"/>
          <w:szCs w:val="28"/>
        </w:rPr>
      </w:pPr>
    </w:p>
    <w:p w14:paraId="3DD47081" w14:textId="77777777" w:rsidR="00EF5112" w:rsidRPr="00CF5023" w:rsidRDefault="00EF5112" w:rsidP="00BE4AFB">
      <w:pPr>
        <w:jc w:val="center"/>
        <w:rPr>
          <w:b/>
          <w:i/>
          <w:sz w:val="28"/>
          <w:szCs w:val="28"/>
        </w:rPr>
      </w:pPr>
    </w:p>
    <w:p w14:paraId="19ECC9F3" w14:textId="0A82A279" w:rsidR="00CC02D0" w:rsidRDefault="00CC02D0" w:rsidP="00BE4AFB">
      <w:pPr>
        <w:jc w:val="center"/>
        <w:rPr>
          <w:b/>
          <w:i/>
          <w:sz w:val="28"/>
          <w:szCs w:val="28"/>
        </w:rPr>
      </w:pPr>
    </w:p>
    <w:p w14:paraId="509FAC96" w14:textId="77777777" w:rsidR="00713619" w:rsidRPr="00CF5023" w:rsidRDefault="00713619" w:rsidP="00BE4AFB">
      <w:pPr>
        <w:jc w:val="center"/>
        <w:rPr>
          <w:b/>
          <w:i/>
          <w:sz w:val="28"/>
          <w:szCs w:val="28"/>
        </w:rPr>
      </w:pPr>
    </w:p>
    <w:p w14:paraId="6B55B87C" w14:textId="5911E934" w:rsidR="00713619" w:rsidRPr="00344BD2" w:rsidRDefault="00AC0BB0" w:rsidP="00344BD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вересень</w:t>
      </w:r>
      <w:r w:rsidR="009A27BB" w:rsidRPr="00CF5023">
        <w:rPr>
          <w:b/>
          <w:i/>
          <w:sz w:val="48"/>
          <w:szCs w:val="48"/>
        </w:rPr>
        <w:t xml:space="preserve"> 20</w:t>
      </w:r>
      <w:r w:rsidR="00FE7F52" w:rsidRPr="00CF5023">
        <w:rPr>
          <w:b/>
          <w:i/>
          <w:sz w:val="48"/>
          <w:szCs w:val="48"/>
        </w:rPr>
        <w:t>2</w:t>
      </w:r>
      <w:r w:rsidR="006046AF" w:rsidRPr="00CF5023">
        <w:rPr>
          <w:b/>
          <w:i/>
          <w:sz w:val="48"/>
          <w:szCs w:val="48"/>
        </w:rPr>
        <w:t>4</w:t>
      </w:r>
      <w:r w:rsidR="009A27BB" w:rsidRPr="00CF5023">
        <w:rPr>
          <w:b/>
          <w:i/>
          <w:sz w:val="48"/>
          <w:szCs w:val="48"/>
        </w:rPr>
        <w:t xml:space="preserve"> року</w:t>
      </w:r>
    </w:p>
    <w:p w14:paraId="52936CF3" w14:textId="2F4AFE94" w:rsidR="000161E6" w:rsidRPr="006E18A7" w:rsidRDefault="000161E6" w:rsidP="00D715C3">
      <w:pPr>
        <w:ind w:firstLine="567"/>
        <w:jc w:val="both"/>
        <w:rPr>
          <w:sz w:val="28"/>
          <w:szCs w:val="28"/>
        </w:rPr>
      </w:pPr>
      <w:r w:rsidRPr="006E18A7">
        <w:rPr>
          <w:sz w:val="28"/>
          <w:szCs w:val="28"/>
        </w:rPr>
        <w:lastRenderedPageBreak/>
        <w:t>Інформаційно-аналітичний огляд підготовлений за інформацією, яка надійшла від суб</w:t>
      </w:r>
      <w:r w:rsidR="008D46B0" w:rsidRPr="006E18A7">
        <w:rPr>
          <w:sz w:val="28"/>
          <w:szCs w:val="28"/>
        </w:rPr>
        <w:t>’</w:t>
      </w:r>
      <w:r w:rsidRPr="006E18A7">
        <w:rPr>
          <w:sz w:val="28"/>
          <w:szCs w:val="28"/>
        </w:rPr>
        <w:t>єктів моніторингу довкілля Чернігівської області відповідно до «Порядку інформаційної взаємодії суб</w:t>
      </w:r>
      <w:r w:rsidR="00D22404" w:rsidRPr="006E18A7">
        <w:rPr>
          <w:sz w:val="28"/>
          <w:szCs w:val="28"/>
        </w:rPr>
        <w:t>’</w:t>
      </w:r>
      <w:r w:rsidRPr="006E18A7">
        <w:rPr>
          <w:sz w:val="28"/>
          <w:szCs w:val="28"/>
        </w:rPr>
        <w:t>єктів моніторингу довкілля Чернігівської області», затвердженого протокольним рішенням № 2 комісії з питань моніторингу довкілля Чернігівської області від 28 жовтня 2019 року.</w:t>
      </w:r>
    </w:p>
    <w:p w14:paraId="5C04753C" w14:textId="77777777" w:rsidR="00B90372" w:rsidRPr="006E18A7" w:rsidRDefault="000161E6" w:rsidP="00D715C3">
      <w:pPr>
        <w:ind w:firstLine="567"/>
        <w:jc w:val="both"/>
        <w:rPr>
          <w:sz w:val="28"/>
          <w:szCs w:val="28"/>
        </w:rPr>
      </w:pPr>
      <w:r w:rsidRPr="006E18A7">
        <w:rPr>
          <w:sz w:val="28"/>
          <w:szCs w:val="28"/>
        </w:rPr>
        <w:t>Інформацію надали Чернігівський обласний ц</w:t>
      </w:r>
      <w:r w:rsidR="00641FA5" w:rsidRPr="006E18A7">
        <w:rPr>
          <w:sz w:val="28"/>
          <w:szCs w:val="28"/>
        </w:rPr>
        <w:t xml:space="preserve">ентр з гідрометеорології (далі – </w:t>
      </w:r>
      <w:r w:rsidRPr="006E18A7">
        <w:rPr>
          <w:sz w:val="28"/>
          <w:szCs w:val="28"/>
        </w:rPr>
        <w:t xml:space="preserve">Чернігівський ЦГМ), </w:t>
      </w:r>
      <w:r w:rsidR="001948E7" w:rsidRPr="006E18A7">
        <w:rPr>
          <w:sz w:val="28"/>
          <w:szCs w:val="28"/>
        </w:rPr>
        <w:t xml:space="preserve">Центральна геофізична обсерваторія імені Бориса Срезневського (далі – ЦГО), </w:t>
      </w:r>
      <w:r w:rsidRPr="006E18A7">
        <w:rPr>
          <w:sz w:val="28"/>
          <w:szCs w:val="28"/>
        </w:rPr>
        <w:t>Деснянське басейнове управління водних ресурсів,</w:t>
      </w:r>
      <w:r w:rsidR="00FC0CEC" w:rsidRPr="006E18A7">
        <w:rPr>
          <w:sz w:val="28"/>
          <w:szCs w:val="28"/>
        </w:rPr>
        <w:t xml:space="preserve"> </w:t>
      </w:r>
      <w:r w:rsidRPr="006E18A7">
        <w:rPr>
          <w:sz w:val="28"/>
          <w:szCs w:val="28"/>
        </w:rPr>
        <w:t>комунальн</w:t>
      </w:r>
      <w:r w:rsidR="00C118C0" w:rsidRPr="006E18A7">
        <w:rPr>
          <w:sz w:val="28"/>
          <w:szCs w:val="28"/>
        </w:rPr>
        <w:t>і</w:t>
      </w:r>
      <w:r w:rsidRPr="006E18A7">
        <w:rPr>
          <w:sz w:val="28"/>
          <w:szCs w:val="28"/>
        </w:rPr>
        <w:t xml:space="preserve"> підприємств</w:t>
      </w:r>
      <w:r w:rsidR="00C118C0" w:rsidRPr="006E18A7">
        <w:rPr>
          <w:sz w:val="28"/>
          <w:szCs w:val="28"/>
        </w:rPr>
        <w:t>а</w:t>
      </w:r>
      <w:r w:rsidRPr="006E18A7">
        <w:rPr>
          <w:sz w:val="28"/>
          <w:szCs w:val="28"/>
        </w:rPr>
        <w:t xml:space="preserve"> «</w:t>
      </w:r>
      <w:proofErr w:type="spellStart"/>
      <w:r w:rsidRPr="006E18A7">
        <w:rPr>
          <w:sz w:val="28"/>
          <w:szCs w:val="28"/>
        </w:rPr>
        <w:t>Чернігівводок</w:t>
      </w:r>
      <w:r w:rsidR="00806C35" w:rsidRPr="006E18A7">
        <w:rPr>
          <w:sz w:val="28"/>
          <w:szCs w:val="28"/>
        </w:rPr>
        <w:t>анал</w:t>
      </w:r>
      <w:proofErr w:type="spellEnd"/>
      <w:r w:rsidR="00806C35" w:rsidRPr="006E18A7">
        <w:rPr>
          <w:sz w:val="28"/>
          <w:szCs w:val="28"/>
        </w:rPr>
        <w:t>»</w:t>
      </w:r>
      <w:r w:rsidR="00C118C0" w:rsidRPr="006E18A7">
        <w:rPr>
          <w:sz w:val="28"/>
          <w:szCs w:val="28"/>
        </w:rPr>
        <w:t xml:space="preserve"> та </w:t>
      </w:r>
      <w:r w:rsidR="00E70BA3" w:rsidRPr="006E18A7">
        <w:rPr>
          <w:sz w:val="28"/>
          <w:szCs w:val="28"/>
        </w:rPr>
        <w:t>«</w:t>
      </w:r>
      <w:proofErr w:type="spellStart"/>
      <w:r w:rsidR="00E70BA3" w:rsidRPr="006E18A7">
        <w:rPr>
          <w:sz w:val="28"/>
          <w:szCs w:val="28"/>
        </w:rPr>
        <w:t>Теплокомуненерго</w:t>
      </w:r>
      <w:proofErr w:type="spellEnd"/>
      <w:r w:rsidR="00E70BA3" w:rsidRPr="006E18A7">
        <w:rPr>
          <w:sz w:val="28"/>
          <w:szCs w:val="28"/>
        </w:rPr>
        <w:t>» Чернігівської міської ради,</w:t>
      </w:r>
      <w:r w:rsidR="00F853EA" w:rsidRPr="006E18A7">
        <w:rPr>
          <w:sz w:val="28"/>
          <w:szCs w:val="28"/>
        </w:rPr>
        <w:t xml:space="preserve"> </w:t>
      </w:r>
      <w:r w:rsidRPr="006E18A7">
        <w:rPr>
          <w:sz w:val="28"/>
          <w:szCs w:val="28"/>
        </w:rPr>
        <w:t>комунальне підприємство «Ніжинське управління водопровідно-каналізаційного господарства», комунальне підприємство «</w:t>
      </w:r>
      <w:proofErr w:type="spellStart"/>
      <w:r w:rsidRPr="006E18A7">
        <w:rPr>
          <w:sz w:val="28"/>
          <w:szCs w:val="28"/>
        </w:rPr>
        <w:t>Прилукитепловодопостачання</w:t>
      </w:r>
      <w:proofErr w:type="spellEnd"/>
      <w:r w:rsidRPr="006E18A7">
        <w:rPr>
          <w:sz w:val="28"/>
          <w:szCs w:val="28"/>
        </w:rPr>
        <w:t xml:space="preserve">», комунальне підприємство </w:t>
      </w:r>
      <w:proofErr w:type="spellStart"/>
      <w:r w:rsidRPr="006E18A7">
        <w:rPr>
          <w:sz w:val="28"/>
          <w:szCs w:val="28"/>
        </w:rPr>
        <w:t>водоканалізаційне</w:t>
      </w:r>
      <w:proofErr w:type="spellEnd"/>
      <w:r w:rsidRPr="006E18A7">
        <w:rPr>
          <w:sz w:val="28"/>
          <w:szCs w:val="28"/>
        </w:rPr>
        <w:t xml:space="preserve"> господарство «</w:t>
      </w:r>
      <w:proofErr w:type="spellStart"/>
      <w:r w:rsidRPr="006E18A7">
        <w:rPr>
          <w:sz w:val="28"/>
          <w:szCs w:val="28"/>
        </w:rPr>
        <w:t>Ічень</w:t>
      </w:r>
      <w:proofErr w:type="spellEnd"/>
      <w:r w:rsidRPr="006E18A7">
        <w:rPr>
          <w:sz w:val="28"/>
          <w:szCs w:val="28"/>
        </w:rPr>
        <w:t>»</w:t>
      </w:r>
      <w:r w:rsidR="003B6221" w:rsidRPr="006E18A7">
        <w:rPr>
          <w:sz w:val="28"/>
          <w:szCs w:val="28"/>
        </w:rPr>
        <w:t xml:space="preserve"> (далі – КП ВКГ «</w:t>
      </w:r>
      <w:proofErr w:type="spellStart"/>
      <w:r w:rsidR="003B6221" w:rsidRPr="006E18A7">
        <w:rPr>
          <w:sz w:val="28"/>
          <w:szCs w:val="28"/>
        </w:rPr>
        <w:t>Ічень</w:t>
      </w:r>
      <w:proofErr w:type="spellEnd"/>
      <w:r w:rsidR="003B6221" w:rsidRPr="006E18A7">
        <w:rPr>
          <w:sz w:val="28"/>
          <w:szCs w:val="28"/>
        </w:rPr>
        <w:t>»)</w:t>
      </w:r>
      <w:r w:rsidRPr="006E18A7">
        <w:rPr>
          <w:sz w:val="28"/>
          <w:szCs w:val="28"/>
        </w:rPr>
        <w:t xml:space="preserve"> та інші.</w:t>
      </w:r>
    </w:p>
    <w:p w14:paraId="75350FDF" w14:textId="0FD1BF05" w:rsidR="004A22D9" w:rsidRPr="001901AA" w:rsidRDefault="00442538" w:rsidP="00D715C3">
      <w:pPr>
        <w:ind w:right="-2" w:firstLine="567"/>
        <w:jc w:val="both"/>
        <w:rPr>
          <w:color w:val="000000"/>
          <w:sz w:val="28"/>
          <w:szCs w:val="28"/>
        </w:rPr>
      </w:pPr>
      <w:r w:rsidRPr="001901AA">
        <w:rPr>
          <w:sz w:val="28"/>
          <w:szCs w:val="28"/>
        </w:rPr>
        <w:t xml:space="preserve">За </w:t>
      </w:r>
      <w:r w:rsidR="00BB7DD8" w:rsidRPr="001901AA">
        <w:rPr>
          <w:sz w:val="28"/>
          <w:szCs w:val="28"/>
        </w:rPr>
        <w:t>інформацією Чернігівського ЦГМ</w:t>
      </w:r>
      <w:r w:rsidR="00B90372" w:rsidRPr="001901AA">
        <w:rPr>
          <w:sz w:val="28"/>
          <w:szCs w:val="28"/>
        </w:rPr>
        <w:t xml:space="preserve"> у </w:t>
      </w:r>
      <w:r w:rsidR="00B25B4D" w:rsidRPr="001901AA">
        <w:rPr>
          <w:color w:val="000000"/>
          <w:sz w:val="28"/>
          <w:szCs w:val="28"/>
        </w:rPr>
        <w:t>вересні</w:t>
      </w:r>
      <w:r w:rsidR="002B1DFC" w:rsidRPr="001901AA">
        <w:rPr>
          <w:color w:val="000000"/>
          <w:sz w:val="28"/>
          <w:szCs w:val="28"/>
        </w:rPr>
        <w:t xml:space="preserve"> переважала </w:t>
      </w:r>
      <w:r w:rsidR="00C532B0" w:rsidRPr="001901AA">
        <w:rPr>
          <w:color w:val="000000"/>
          <w:sz w:val="28"/>
          <w:szCs w:val="28"/>
        </w:rPr>
        <w:t>жарка погода</w:t>
      </w:r>
      <w:r w:rsidR="00B25B4D" w:rsidRPr="001901AA">
        <w:rPr>
          <w:color w:val="000000"/>
          <w:sz w:val="28"/>
          <w:szCs w:val="28"/>
        </w:rPr>
        <w:t xml:space="preserve"> з опадами в окремі дні. Часом відмічалось посилення вітру, місцями </w:t>
      </w:r>
      <w:r w:rsidR="00712939" w:rsidRPr="001901AA">
        <w:rPr>
          <w:color w:val="000000"/>
          <w:sz w:val="28"/>
          <w:szCs w:val="28"/>
        </w:rPr>
        <w:t>прогриміли</w:t>
      </w:r>
      <w:r w:rsidR="00B25B4D" w:rsidRPr="001901AA">
        <w:rPr>
          <w:color w:val="000000"/>
          <w:sz w:val="28"/>
          <w:szCs w:val="28"/>
        </w:rPr>
        <w:t xml:space="preserve"> грози.</w:t>
      </w:r>
    </w:p>
    <w:p w14:paraId="2D384466" w14:textId="28DFF432" w:rsidR="00C532B0" w:rsidRPr="001901AA" w:rsidRDefault="00D20B91" w:rsidP="00C532B0">
      <w:pPr>
        <w:ind w:firstLine="567"/>
        <w:jc w:val="both"/>
        <w:rPr>
          <w:lang w:eastAsia="en-US"/>
        </w:rPr>
      </w:pPr>
      <w:r w:rsidRPr="001901AA">
        <w:rPr>
          <w:color w:val="000000"/>
          <w:sz w:val="28"/>
          <w:szCs w:val="28"/>
          <w:lang w:eastAsia="en-US"/>
        </w:rPr>
        <w:t>С</w:t>
      </w:r>
      <w:r w:rsidR="00C532B0" w:rsidRPr="001901AA">
        <w:rPr>
          <w:color w:val="000000"/>
          <w:sz w:val="28"/>
          <w:szCs w:val="28"/>
          <w:lang w:eastAsia="en-US"/>
        </w:rPr>
        <w:t xml:space="preserve">ередньодобові температури повітря </w:t>
      </w:r>
      <w:r w:rsidRPr="001901AA">
        <w:rPr>
          <w:color w:val="000000"/>
          <w:sz w:val="28"/>
          <w:szCs w:val="28"/>
          <w:lang w:eastAsia="en-US"/>
        </w:rPr>
        <w:t xml:space="preserve">були на </w:t>
      </w:r>
      <w:r w:rsidR="00C532B0" w:rsidRPr="001901AA">
        <w:rPr>
          <w:color w:val="000000"/>
          <w:sz w:val="28"/>
          <w:szCs w:val="28"/>
          <w:lang w:eastAsia="en-US"/>
        </w:rPr>
        <w:t>2</w:t>
      </w:r>
      <w:r w:rsidRPr="001901AA">
        <w:rPr>
          <w:color w:val="000000"/>
          <w:sz w:val="28"/>
          <w:szCs w:val="28"/>
          <w:lang w:eastAsia="en-US"/>
        </w:rPr>
        <w:t>-11</w:t>
      </w:r>
      <w:r w:rsidR="00C532B0" w:rsidRPr="001901AA">
        <w:rPr>
          <w:color w:val="000000"/>
          <w:sz w:val="28"/>
          <w:szCs w:val="28"/>
          <w:lang w:eastAsia="en-US"/>
        </w:rPr>
        <w:t xml:space="preserve">º </w:t>
      </w:r>
      <w:r w:rsidRPr="001901AA">
        <w:rPr>
          <w:color w:val="000000"/>
          <w:sz w:val="28"/>
          <w:szCs w:val="28"/>
          <w:lang w:eastAsia="en-US"/>
        </w:rPr>
        <w:t>вище</w:t>
      </w:r>
      <w:r w:rsidR="00C532B0" w:rsidRPr="001901AA">
        <w:rPr>
          <w:color w:val="000000"/>
          <w:sz w:val="28"/>
          <w:szCs w:val="28"/>
          <w:lang w:eastAsia="en-US"/>
        </w:rPr>
        <w:t xml:space="preserve"> за середні багаторічні значення. </w:t>
      </w:r>
    </w:p>
    <w:p w14:paraId="05069EF3" w14:textId="6498E326" w:rsidR="00E83A51" w:rsidRPr="001901AA" w:rsidRDefault="00C532B0" w:rsidP="00C532B0">
      <w:pPr>
        <w:ind w:firstLine="567"/>
        <w:jc w:val="both"/>
        <w:rPr>
          <w:color w:val="000000"/>
          <w:sz w:val="28"/>
          <w:szCs w:val="28"/>
        </w:rPr>
      </w:pPr>
      <w:r w:rsidRPr="001901AA">
        <w:rPr>
          <w:color w:val="000000"/>
          <w:sz w:val="28"/>
          <w:szCs w:val="28"/>
          <w:lang w:eastAsia="en-US"/>
        </w:rPr>
        <w:t xml:space="preserve">Середньомісячна температура повітря у </w:t>
      </w:r>
      <w:r w:rsidR="0002501D">
        <w:rPr>
          <w:color w:val="000000"/>
          <w:sz w:val="28"/>
          <w:szCs w:val="28"/>
          <w:lang w:eastAsia="en-US"/>
        </w:rPr>
        <w:t>вересні</w:t>
      </w:r>
      <w:r w:rsidRPr="001901AA">
        <w:rPr>
          <w:color w:val="000000"/>
          <w:sz w:val="28"/>
          <w:szCs w:val="28"/>
          <w:lang w:eastAsia="en-US"/>
        </w:rPr>
        <w:t xml:space="preserve"> склала </w:t>
      </w:r>
      <w:r w:rsidR="00F65343" w:rsidRPr="001901AA">
        <w:rPr>
          <w:color w:val="000000"/>
          <w:sz w:val="28"/>
          <w:szCs w:val="28"/>
          <w:lang w:eastAsia="en-US"/>
        </w:rPr>
        <w:t>19-20º тепла і була на 5- 6</w:t>
      </w:r>
      <w:r w:rsidRPr="001901AA">
        <w:rPr>
          <w:color w:val="000000"/>
          <w:sz w:val="28"/>
          <w:szCs w:val="28"/>
          <w:lang w:eastAsia="en-US"/>
        </w:rPr>
        <w:t>º вище за середні багаторічні значення</w:t>
      </w:r>
      <w:r w:rsidR="0052744D" w:rsidRPr="001901AA">
        <w:rPr>
          <w:color w:val="000000"/>
          <w:sz w:val="28"/>
          <w:szCs w:val="28"/>
          <w:lang w:eastAsia="en-US"/>
        </w:rPr>
        <w:t>.</w:t>
      </w:r>
    </w:p>
    <w:p w14:paraId="29282810" w14:textId="35B74044" w:rsidR="00E83A51" w:rsidRPr="001901AA" w:rsidRDefault="00E83A51" w:rsidP="000E5BAE">
      <w:pPr>
        <w:ind w:firstLine="567"/>
        <w:jc w:val="both"/>
        <w:rPr>
          <w:color w:val="000000"/>
          <w:sz w:val="28"/>
          <w:szCs w:val="28"/>
        </w:rPr>
      </w:pPr>
      <w:r w:rsidRPr="001901AA">
        <w:rPr>
          <w:color w:val="000000"/>
          <w:sz w:val="28"/>
          <w:szCs w:val="28"/>
        </w:rPr>
        <w:t xml:space="preserve">Максимальна температура повітря </w:t>
      </w:r>
      <w:r w:rsidR="000E5BAE" w:rsidRPr="001901AA">
        <w:rPr>
          <w:color w:val="000000"/>
          <w:sz w:val="28"/>
          <w:szCs w:val="28"/>
        </w:rPr>
        <w:t xml:space="preserve"> протягом 2-4 днів </w:t>
      </w:r>
      <w:r w:rsidRPr="001901AA">
        <w:rPr>
          <w:color w:val="000000"/>
          <w:sz w:val="28"/>
          <w:szCs w:val="28"/>
        </w:rPr>
        <w:t>підвищувал</w:t>
      </w:r>
      <w:r w:rsidR="00C532B0" w:rsidRPr="001901AA">
        <w:rPr>
          <w:color w:val="000000"/>
          <w:sz w:val="28"/>
          <w:szCs w:val="28"/>
        </w:rPr>
        <w:t>ась д</w:t>
      </w:r>
      <w:r w:rsidR="000E5BAE" w:rsidRPr="001901AA">
        <w:rPr>
          <w:color w:val="000000"/>
          <w:sz w:val="28"/>
          <w:szCs w:val="28"/>
        </w:rPr>
        <w:t>о 30</w:t>
      </w:r>
      <w:r w:rsidRPr="001901AA">
        <w:rPr>
          <w:color w:val="000000"/>
          <w:sz w:val="28"/>
          <w:szCs w:val="28"/>
        </w:rPr>
        <w:t>º</w:t>
      </w:r>
      <w:r w:rsidR="000E5BAE" w:rsidRPr="001901AA">
        <w:rPr>
          <w:color w:val="000000"/>
          <w:sz w:val="28"/>
          <w:szCs w:val="28"/>
        </w:rPr>
        <w:t xml:space="preserve"> і вище, і склала 31-33º тепла</w:t>
      </w:r>
      <w:r w:rsidR="00C532B0" w:rsidRPr="001901AA">
        <w:rPr>
          <w:color w:val="000000"/>
          <w:sz w:val="28"/>
          <w:szCs w:val="28"/>
        </w:rPr>
        <w:t xml:space="preserve">. </w:t>
      </w:r>
      <w:r w:rsidR="000E5BAE" w:rsidRPr="001901AA">
        <w:rPr>
          <w:color w:val="000000"/>
          <w:sz w:val="28"/>
          <w:szCs w:val="28"/>
        </w:rPr>
        <w:t>3,</w:t>
      </w:r>
      <w:r w:rsidR="001901AA">
        <w:rPr>
          <w:color w:val="000000"/>
          <w:sz w:val="28"/>
          <w:szCs w:val="28"/>
        </w:rPr>
        <w:t xml:space="preserve"> </w:t>
      </w:r>
      <w:r w:rsidR="000E5BAE" w:rsidRPr="001901AA">
        <w:rPr>
          <w:color w:val="000000"/>
          <w:sz w:val="28"/>
          <w:szCs w:val="28"/>
        </w:rPr>
        <w:t>14 та 28 вересня були перекриті абсолютні максимуми доби по</w:t>
      </w:r>
      <w:r w:rsidR="00C532B0" w:rsidRPr="001901AA">
        <w:rPr>
          <w:color w:val="000000"/>
          <w:sz w:val="28"/>
          <w:szCs w:val="28"/>
        </w:rPr>
        <w:t xml:space="preserve"> м. Чер</w:t>
      </w:r>
      <w:r w:rsidR="00632382" w:rsidRPr="001901AA">
        <w:rPr>
          <w:color w:val="000000"/>
          <w:sz w:val="28"/>
          <w:szCs w:val="28"/>
        </w:rPr>
        <w:t>ніго</w:t>
      </w:r>
      <w:r w:rsidR="000E5BAE" w:rsidRPr="001901AA">
        <w:rPr>
          <w:color w:val="000000"/>
          <w:sz w:val="28"/>
          <w:szCs w:val="28"/>
        </w:rPr>
        <w:t>ву</w:t>
      </w:r>
      <w:r w:rsidR="00C532B0" w:rsidRPr="001901AA">
        <w:rPr>
          <w:color w:val="000000"/>
          <w:sz w:val="28"/>
          <w:szCs w:val="28"/>
        </w:rPr>
        <w:t>,</w:t>
      </w:r>
      <w:r w:rsidR="00632382" w:rsidRPr="001901AA">
        <w:rPr>
          <w:color w:val="000000"/>
          <w:sz w:val="28"/>
          <w:szCs w:val="28"/>
        </w:rPr>
        <w:t xml:space="preserve"> які утримувалис</w:t>
      </w:r>
      <w:r w:rsidR="0052744D" w:rsidRPr="001901AA">
        <w:rPr>
          <w:color w:val="000000"/>
          <w:sz w:val="28"/>
          <w:szCs w:val="28"/>
        </w:rPr>
        <w:t>я з</w:t>
      </w:r>
      <w:r w:rsidR="00C532B0" w:rsidRPr="001901AA">
        <w:rPr>
          <w:color w:val="000000"/>
          <w:sz w:val="28"/>
          <w:szCs w:val="28"/>
        </w:rPr>
        <w:t xml:space="preserve"> </w:t>
      </w:r>
      <w:r w:rsidR="000E5BAE" w:rsidRPr="001901AA">
        <w:rPr>
          <w:color w:val="000000"/>
          <w:sz w:val="28"/>
          <w:szCs w:val="28"/>
        </w:rPr>
        <w:t>1994,</w:t>
      </w:r>
      <w:r w:rsidR="001901AA">
        <w:rPr>
          <w:color w:val="000000"/>
          <w:sz w:val="28"/>
          <w:szCs w:val="28"/>
        </w:rPr>
        <w:t xml:space="preserve"> </w:t>
      </w:r>
      <w:r w:rsidR="000E5BAE" w:rsidRPr="001901AA">
        <w:rPr>
          <w:color w:val="000000"/>
          <w:sz w:val="28"/>
          <w:szCs w:val="28"/>
        </w:rPr>
        <w:t>2018</w:t>
      </w:r>
      <w:r w:rsidR="00C532B0" w:rsidRPr="001901AA">
        <w:rPr>
          <w:color w:val="000000"/>
          <w:sz w:val="28"/>
          <w:szCs w:val="28"/>
        </w:rPr>
        <w:t xml:space="preserve"> та 2023 років.</w:t>
      </w:r>
      <w:r w:rsidRPr="001901AA">
        <w:rPr>
          <w:color w:val="000000"/>
          <w:sz w:val="28"/>
          <w:szCs w:val="28"/>
        </w:rPr>
        <w:t xml:space="preserve"> </w:t>
      </w:r>
    </w:p>
    <w:p w14:paraId="74522542" w14:textId="501684A5" w:rsidR="00E83A51" w:rsidRPr="001901AA" w:rsidRDefault="00E83A51" w:rsidP="00E83A51">
      <w:pPr>
        <w:ind w:firstLine="567"/>
        <w:jc w:val="both"/>
        <w:rPr>
          <w:color w:val="000000"/>
          <w:sz w:val="28"/>
          <w:szCs w:val="28"/>
        </w:rPr>
      </w:pPr>
      <w:r w:rsidRPr="001901AA">
        <w:rPr>
          <w:color w:val="000000"/>
          <w:sz w:val="28"/>
          <w:szCs w:val="28"/>
        </w:rPr>
        <w:t xml:space="preserve">Мінімальна температура повітря </w:t>
      </w:r>
      <w:r w:rsidR="001901AA">
        <w:rPr>
          <w:color w:val="000000"/>
          <w:sz w:val="28"/>
          <w:szCs w:val="28"/>
        </w:rPr>
        <w:t>до 4-8º, на поверхні ґрунту до 3-6</w:t>
      </w:r>
      <w:r w:rsidR="00BB4AD8" w:rsidRPr="001901AA">
        <w:rPr>
          <w:color w:val="000000"/>
          <w:sz w:val="28"/>
          <w:szCs w:val="28"/>
        </w:rPr>
        <w:t>º тепла</w:t>
      </w:r>
      <w:r w:rsidRPr="001901AA">
        <w:rPr>
          <w:color w:val="000000"/>
          <w:sz w:val="28"/>
          <w:szCs w:val="28"/>
        </w:rPr>
        <w:t>.</w:t>
      </w:r>
      <w:r w:rsidR="009E62A4" w:rsidRPr="001901AA">
        <w:rPr>
          <w:color w:val="000000"/>
          <w:sz w:val="28"/>
          <w:szCs w:val="28"/>
        </w:rPr>
        <w:t xml:space="preserve"> </w:t>
      </w:r>
      <w:r w:rsidR="001901AA">
        <w:rPr>
          <w:color w:val="000000"/>
          <w:sz w:val="28"/>
          <w:szCs w:val="28"/>
        </w:rPr>
        <w:t>19</w:t>
      </w:r>
      <w:r w:rsidR="005262F9" w:rsidRPr="001901AA">
        <w:rPr>
          <w:color w:val="000000"/>
          <w:sz w:val="28"/>
          <w:szCs w:val="28"/>
        </w:rPr>
        <w:t> </w:t>
      </w:r>
      <w:r w:rsidR="009E62A4" w:rsidRPr="001901AA">
        <w:rPr>
          <w:color w:val="000000"/>
          <w:sz w:val="28"/>
          <w:szCs w:val="28"/>
        </w:rPr>
        <w:t>вересня на висоті 2 см над ґрунтом у північно-східних районах спостерігались перші заморозки інтенсивністю 0</w:t>
      </w:r>
      <w:r w:rsidR="005262F9" w:rsidRPr="001901AA">
        <w:rPr>
          <w:color w:val="000000"/>
          <w:sz w:val="28"/>
          <w:szCs w:val="28"/>
        </w:rPr>
        <w:t> </w:t>
      </w:r>
      <w:r w:rsidR="009E62A4" w:rsidRPr="001901AA">
        <w:rPr>
          <w:color w:val="000000"/>
          <w:sz w:val="28"/>
          <w:szCs w:val="28"/>
        </w:rPr>
        <w:t>.</w:t>
      </w:r>
    </w:p>
    <w:p w14:paraId="4DF83806" w14:textId="77777777" w:rsidR="00BD438E" w:rsidRPr="001901AA" w:rsidRDefault="00BD438E" w:rsidP="00D715C3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1AA">
        <w:rPr>
          <w:color w:val="000000"/>
          <w:sz w:val="28"/>
          <w:szCs w:val="28"/>
        </w:rPr>
        <w:t>За весь період спостережень таким теплим вересень був вперше.</w:t>
      </w:r>
    </w:p>
    <w:p w14:paraId="00FFD97A" w14:textId="6E4539C8" w:rsidR="00E83A51" w:rsidRPr="001901AA" w:rsidRDefault="007A0110" w:rsidP="00D715C3">
      <w:pPr>
        <w:pStyle w:val="af2"/>
        <w:spacing w:before="0" w:beforeAutospacing="0" w:after="0" w:afterAutospacing="0"/>
        <w:ind w:firstLine="567"/>
        <w:jc w:val="both"/>
      </w:pPr>
      <w:r w:rsidRPr="001901AA">
        <w:rPr>
          <w:color w:val="000000"/>
          <w:sz w:val="28"/>
          <w:szCs w:val="28"/>
        </w:rPr>
        <w:t>Найбільша к</w:t>
      </w:r>
      <w:r w:rsidR="00E83A51" w:rsidRPr="001901AA">
        <w:rPr>
          <w:color w:val="000000"/>
          <w:sz w:val="28"/>
          <w:szCs w:val="28"/>
        </w:rPr>
        <w:t xml:space="preserve">ількість </w:t>
      </w:r>
      <w:r w:rsidR="00BD438E" w:rsidRPr="001901AA">
        <w:rPr>
          <w:color w:val="000000"/>
          <w:sz w:val="28"/>
          <w:szCs w:val="28"/>
        </w:rPr>
        <w:t>опадів у вересні випала у західних районах 22 мм (42% від норми</w:t>
      </w:r>
      <w:r w:rsidR="00233411" w:rsidRPr="001901AA">
        <w:rPr>
          <w:color w:val="000000"/>
          <w:sz w:val="28"/>
          <w:szCs w:val="28"/>
        </w:rPr>
        <w:t xml:space="preserve">), </w:t>
      </w:r>
      <w:r w:rsidRPr="001901AA">
        <w:rPr>
          <w:color w:val="000000"/>
          <w:sz w:val="28"/>
          <w:szCs w:val="28"/>
        </w:rPr>
        <w:t xml:space="preserve">найменша </w:t>
      </w:r>
      <w:r w:rsidRPr="001901AA">
        <w:rPr>
          <w:sz w:val="28"/>
          <w:szCs w:val="28"/>
        </w:rPr>
        <w:t>–</w:t>
      </w:r>
      <w:r w:rsidR="00233411" w:rsidRPr="001901AA">
        <w:rPr>
          <w:color w:val="000000"/>
          <w:sz w:val="28"/>
          <w:szCs w:val="28"/>
        </w:rPr>
        <w:t xml:space="preserve"> у південно-східних</w:t>
      </w:r>
      <w:r w:rsidRPr="001901AA">
        <w:rPr>
          <w:color w:val="000000"/>
          <w:sz w:val="28"/>
          <w:szCs w:val="28"/>
        </w:rPr>
        <w:t xml:space="preserve"> районах </w:t>
      </w:r>
      <w:r w:rsidR="00233411" w:rsidRPr="001901AA">
        <w:rPr>
          <w:sz w:val="28"/>
          <w:szCs w:val="28"/>
        </w:rPr>
        <w:t>– 0,6</w:t>
      </w:r>
      <w:r w:rsidR="0079523F" w:rsidRPr="001901AA">
        <w:rPr>
          <w:color w:val="000000"/>
          <w:sz w:val="28"/>
          <w:szCs w:val="28"/>
        </w:rPr>
        <w:t> </w:t>
      </w:r>
      <w:r w:rsidR="00233411" w:rsidRPr="001901AA">
        <w:rPr>
          <w:color w:val="000000"/>
          <w:sz w:val="28"/>
          <w:szCs w:val="28"/>
        </w:rPr>
        <w:t>мм (1</w:t>
      </w:r>
      <w:r w:rsidRPr="001901AA">
        <w:rPr>
          <w:color w:val="000000"/>
          <w:sz w:val="28"/>
          <w:szCs w:val="28"/>
        </w:rPr>
        <w:t xml:space="preserve">% від норми). На решті </w:t>
      </w:r>
      <w:r w:rsidR="00450AE9" w:rsidRPr="001901AA">
        <w:rPr>
          <w:color w:val="000000"/>
          <w:sz w:val="28"/>
          <w:szCs w:val="28"/>
        </w:rPr>
        <w:t>території</w:t>
      </w:r>
      <w:r w:rsidRPr="001901AA">
        <w:rPr>
          <w:color w:val="000000"/>
          <w:sz w:val="28"/>
          <w:szCs w:val="28"/>
        </w:rPr>
        <w:t xml:space="preserve"> області</w:t>
      </w:r>
      <w:r w:rsidR="00233411" w:rsidRPr="001901AA">
        <w:rPr>
          <w:color w:val="000000"/>
          <w:sz w:val="28"/>
          <w:szCs w:val="28"/>
        </w:rPr>
        <w:t xml:space="preserve"> сума</w:t>
      </w:r>
      <w:r w:rsidRPr="001901AA">
        <w:rPr>
          <w:color w:val="000000"/>
          <w:sz w:val="28"/>
          <w:szCs w:val="28"/>
        </w:rPr>
        <w:t xml:space="preserve"> опадів </w:t>
      </w:r>
      <w:r w:rsidR="00233411" w:rsidRPr="001901AA">
        <w:rPr>
          <w:color w:val="000000"/>
          <w:sz w:val="28"/>
          <w:szCs w:val="28"/>
        </w:rPr>
        <w:t>склала 1</w:t>
      </w:r>
      <w:r w:rsidRPr="001901AA">
        <w:rPr>
          <w:color w:val="000000"/>
          <w:sz w:val="28"/>
          <w:szCs w:val="28"/>
        </w:rPr>
        <w:t>-</w:t>
      </w:r>
      <w:r w:rsidR="00233411" w:rsidRPr="001901AA">
        <w:rPr>
          <w:color w:val="000000"/>
          <w:sz w:val="28"/>
          <w:szCs w:val="28"/>
        </w:rPr>
        <w:t>14</w:t>
      </w:r>
      <w:r w:rsidR="0079523F" w:rsidRPr="001901AA">
        <w:rPr>
          <w:color w:val="000000"/>
          <w:sz w:val="28"/>
          <w:szCs w:val="28"/>
        </w:rPr>
        <w:t> </w:t>
      </w:r>
      <w:r w:rsidR="00233411" w:rsidRPr="001901AA">
        <w:rPr>
          <w:color w:val="000000"/>
          <w:sz w:val="28"/>
          <w:szCs w:val="28"/>
        </w:rPr>
        <w:t>мм (3-27</w:t>
      </w:r>
      <w:r w:rsidRPr="001901AA">
        <w:rPr>
          <w:color w:val="000000"/>
          <w:sz w:val="28"/>
          <w:szCs w:val="28"/>
        </w:rPr>
        <w:t>% від норми).</w:t>
      </w:r>
    </w:p>
    <w:p w14:paraId="63D25EE6" w14:textId="5D9462A3" w:rsidR="004520EA" w:rsidRPr="001901AA" w:rsidRDefault="004520EA" w:rsidP="004520EA">
      <w:pPr>
        <w:ind w:firstLine="567"/>
        <w:jc w:val="both"/>
        <w:rPr>
          <w:color w:val="000000"/>
          <w:sz w:val="28"/>
          <w:szCs w:val="28"/>
        </w:rPr>
      </w:pPr>
      <w:r w:rsidRPr="001901AA">
        <w:rPr>
          <w:color w:val="000000"/>
          <w:sz w:val="28"/>
          <w:szCs w:val="28"/>
        </w:rPr>
        <w:t>Переважання жаркої, сухої погоди викликало зниження запасів продуктивної вологи, особливо з верхніх шарів ґрунту, що ускладнювало посів та початковий розвиток озимини.</w:t>
      </w:r>
      <w:r w:rsidRPr="001901AA">
        <w:rPr>
          <w:color w:val="000000"/>
          <w:sz w:val="28"/>
          <w:szCs w:val="28"/>
          <w:lang w:val="en-US"/>
        </w:rPr>
        <w:t> </w:t>
      </w:r>
    </w:p>
    <w:p w14:paraId="7AAFF3CD" w14:textId="317A9BA9" w:rsidR="004520EA" w:rsidRPr="001901AA" w:rsidRDefault="004520EA" w:rsidP="004520EA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1AA">
        <w:rPr>
          <w:color w:val="000000"/>
          <w:sz w:val="28"/>
          <w:szCs w:val="28"/>
        </w:rPr>
        <w:t xml:space="preserve">Запаси продуктивної вологи, станом на 28 вересня, в орному шарі ґрунту під озимими житом та пшеницею у північних та східних районах </w:t>
      </w:r>
      <w:r w:rsidR="003A6FC7" w:rsidRPr="001901AA">
        <w:rPr>
          <w:color w:val="000000"/>
          <w:sz w:val="28"/>
          <w:szCs w:val="28"/>
        </w:rPr>
        <w:t>були низькі та недостатні (8-13 </w:t>
      </w:r>
      <w:r w:rsidRPr="001901AA">
        <w:rPr>
          <w:color w:val="000000"/>
          <w:sz w:val="28"/>
          <w:szCs w:val="28"/>
        </w:rPr>
        <w:t>мм), на решті території під посів озимих залишалися на рівн</w:t>
      </w:r>
      <w:r w:rsidR="003A6FC7" w:rsidRPr="001901AA">
        <w:rPr>
          <w:color w:val="000000"/>
          <w:sz w:val="28"/>
          <w:szCs w:val="28"/>
        </w:rPr>
        <w:t>і поганих та незадовільних (1-6 </w:t>
      </w:r>
      <w:r w:rsidRPr="001901AA">
        <w:rPr>
          <w:color w:val="000000"/>
          <w:sz w:val="28"/>
          <w:szCs w:val="28"/>
        </w:rPr>
        <w:t>мм).</w:t>
      </w:r>
      <w:r w:rsidR="003A6FC7" w:rsidRPr="001901AA">
        <w:rPr>
          <w:color w:val="000000"/>
          <w:sz w:val="28"/>
          <w:szCs w:val="28"/>
        </w:rPr>
        <w:t xml:space="preserve"> </w:t>
      </w:r>
      <w:r w:rsidRPr="001901AA">
        <w:rPr>
          <w:color w:val="000000"/>
          <w:sz w:val="28"/>
          <w:szCs w:val="28"/>
        </w:rPr>
        <w:t>У південно-східних районах орний шар сухий.</w:t>
      </w:r>
    </w:p>
    <w:p w14:paraId="324F3951" w14:textId="62DD4EEE" w:rsidR="00BB606A" w:rsidRPr="001901AA" w:rsidRDefault="00BB606A" w:rsidP="00B312D9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1AA">
        <w:rPr>
          <w:color w:val="000000"/>
          <w:sz w:val="28"/>
          <w:szCs w:val="28"/>
        </w:rPr>
        <w:t xml:space="preserve">Часом </w:t>
      </w:r>
      <w:r w:rsidR="003A6FC7" w:rsidRPr="001901AA">
        <w:rPr>
          <w:color w:val="000000"/>
          <w:sz w:val="28"/>
          <w:szCs w:val="28"/>
        </w:rPr>
        <w:t xml:space="preserve">грози </w:t>
      </w:r>
      <w:r w:rsidR="00C2729F" w:rsidRPr="001901AA">
        <w:rPr>
          <w:color w:val="000000"/>
          <w:sz w:val="28"/>
          <w:szCs w:val="28"/>
        </w:rPr>
        <w:t>та місцями</w:t>
      </w:r>
      <w:r w:rsidR="003A6FC7" w:rsidRPr="001901AA">
        <w:rPr>
          <w:color w:val="000000"/>
          <w:sz w:val="28"/>
          <w:szCs w:val="28"/>
        </w:rPr>
        <w:t xml:space="preserve"> посилення вітру </w:t>
      </w:r>
      <w:r w:rsidRPr="001901AA">
        <w:rPr>
          <w:color w:val="000000"/>
          <w:sz w:val="28"/>
          <w:szCs w:val="28"/>
        </w:rPr>
        <w:t>ускладнюв</w:t>
      </w:r>
      <w:r w:rsidR="00D715C3" w:rsidRPr="001901AA">
        <w:rPr>
          <w:color w:val="000000"/>
          <w:sz w:val="28"/>
          <w:szCs w:val="28"/>
        </w:rPr>
        <w:t>али роботу енергетиків, зв’</w:t>
      </w:r>
      <w:r w:rsidR="00C2729F" w:rsidRPr="001901AA">
        <w:rPr>
          <w:color w:val="000000"/>
          <w:sz w:val="28"/>
          <w:szCs w:val="28"/>
        </w:rPr>
        <w:t>язківців та транспортників</w:t>
      </w:r>
      <w:r w:rsidRPr="001901AA">
        <w:rPr>
          <w:color w:val="000000"/>
          <w:sz w:val="28"/>
          <w:szCs w:val="28"/>
        </w:rPr>
        <w:t>.</w:t>
      </w:r>
    </w:p>
    <w:p w14:paraId="7EB7A873" w14:textId="6EC9A8FA" w:rsidR="003A6FC7" w:rsidRPr="001901AA" w:rsidRDefault="003A6FC7" w:rsidP="00B312D9">
      <w:pPr>
        <w:ind w:firstLine="567"/>
        <w:jc w:val="both"/>
        <w:rPr>
          <w:color w:val="000000"/>
          <w:sz w:val="28"/>
          <w:szCs w:val="28"/>
        </w:rPr>
      </w:pPr>
      <w:r w:rsidRPr="001901AA">
        <w:rPr>
          <w:color w:val="000000"/>
          <w:sz w:val="28"/>
          <w:szCs w:val="28"/>
        </w:rPr>
        <w:t>Переважання сухої погоди у вересні спричинило збереження пожежної небезпеки в лісах області</w:t>
      </w:r>
      <w:r w:rsidR="00B80F11" w:rsidRPr="001901AA">
        <w:rPr>
          <w:color w:val="000000"/>
          <w:sz w:val="28"/>
          <w:szCs w:val="28"/>
        </w:rPr>
        <w:t xml:space="preserve"> </w:t>
      </w:r>
      <w:r w:rsidRPr="001901AA">
        <w:rPr>
          <w:color w:val="000000"/>
          <w:sz w:val="28"/>
          <w:szCs w:val="28"/>
        </w:rPr>
        <w:t>5</w:t>
      </w:r>
      <w:r w:rsidR="00B80F11" w:rsidRPr="001901AA">
        <w:rPr>
          <w:color w:val="000000"/>
          <w:sz w:val="28"/>
          <w:szCs w:val="28"/>
        </w:rPr>
        <w:t xml:space="preserve"> класу </w:t>
      </w:r>
      <w:r w:rsidRPr="001901AA">
        <w:rPr>
          <w:color w:val="000000"/>
          <w:sz w:val="28"/>
          <w:szCs w:val="28"/>
        </w:rPr>
        <w:t>(надзвичайна пожежна небезпека).</w:t>
      </w:r>
    </w:p>
    <w:p w14:paraId="245695B8" w14:textId="5F6BE3F1" w:rsidR="00BB606A" w:rsidRPr="001901AA" w:rsidRDefault="00BB606A" w:rsidP="00B312D9">
      <w:pPr>
        <w:pStyle w:val="af2"/>
        <w:spacing w:before="0" w:beforeAutospacing="0" w:after="0" w:afterAutospacing="0"/>
        <w:ind w:firstLine="567"/>
        <w:jc w:val="both"/>
      </w:pPr>
      <w:r w:rsidRPr="001901AA">
        <w:rPr>
          <w:color w:val="000000"/>
          <w:sz w:val="28"/>
          <w:szCs w:val="28"/>
        </w:rPr>
        <w:t xml:space="preserve">Протягом </w:t>
      </w:r>
      <w:r w:rsidR="003A6FC7" w:rsidRPr="001901AA">
        <w:rPr>
          <w:color w:val="000000"/>
          <w:sz w:val="28"/>
          <w:szCs w:val="28"/>
        </w:rPr>
        <w:t>вересня</w:t>
      </w:r>
      <w:r w:rsidRPr="001901AA">
        <w:rPr>
          <w:color w:val="000000"/>
          <w:sz w:val="28"/>
          <w:szCs w:val="28"/>
        </w:rPr>
        <w:t xml:space="preserve"> на велики</w:t>
      </w:r>
      <w:r w:rsidR="00D715C3" w:rsidRPr="001901AA">
        <w:rPr>
          <w:color w:val="000000"/>
          <w:sz w:val="28"/>
          <w:szCs w:val="28"/>
        </w:rPr>
        <w:t xml:space="preserve">х річках області спостерігалось </w:t>
      </w:r>
      <w:r w:rsidRPr="001901AA">
        <w:rPr>
          <w:color w:val="000000"/>
          <w:sz w:val="28"/>
          <w:szCs w:val="28"/>
        </w:rPr>
        <w:t xml:space="preserve">зниження рівнів води з </w:t>
      </w:r>
      <w:r w:rsidR="003A6FC7" w:rsidRPr="001901AA">
        <w:rPr>
          <w:color w:val="000000"/>
          <w:sz w:val="28"/>
          <w:szCs w:val="28"/>
        </w:rPr>
        <w:t>інтенсивністю 1-2</w:t>
      </w:r>
      <w:r w:rsidRPr="001901AA">
        <w:rPr>
          <w:color w:val="000000"/>
          <w:sz w:val="28"/>
          <w:szCs w:val="28"/>
        </w:rPr>
        <w:t> см</w:t>
      </w:r>
      <w:r w:rsidR="00677D07" w:rsidRPr="001901AA">
        <w:rPr>
          <w:color w:val="000000"/>
          <w:sz w:val="28"/>
          <w:szCs w:val="28"/>
        </w:rPr>
        <w:t xml:space="preserve"> н</w:t>
      </w:r>
      <w:r w:rsidR="00450AE9" w:rsidRPr="001901AA">
        <w:rPr>
          <w:color w:val="000000"/>
          <w:sz w:val="28"/>
          <w:szCs w:val="28"/>
        </w:rPr>
        <w:t>а добу</w:t>
      </w:r>
      <w:r w:rsidRPr="001901AA">
        <w:rPr>
          <w:color w:val="000000"/>
          <w:sz w:val="28"/>
          <w:szCs w:val="28"/>
        </w:rPr>
        <w:t>.</w:t>
      </w:r>
    </w:p>
    <w:p w14:paraId="28BA7DA6" w14:textId="3AD26BFC" w:rsidR="00BB606A" w:rsidRDefault="00D715C3" w:rsidP="00B312D9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1AA">
        <w:rPr>
          <w:color w:val="000000"/>
          <w:sz w:val="28"/>
          <w:szCs w:val="28"/>
        </w:rPr>
        <w:t xml:space="preserve">На </w:t>
      </w:r>
      <w:r w:rsidRPr="001901AA">
        <w:rPr>
          <w:b/>
          <w:color w:val="000000"/>
          <w:sz w:val="28"/>
          <w:szCs w:val="28"/>
          <w:lang w:eastAsia="ru-RU"/>
        </w:rPr>
        <w:t>р.</w:t>
      </w:r>
      <w:r w:rsidR="001901AA">
        <w:rPr>
          <w:b/>
          <w:color w:val="000000"/>
          <w:sz w:val="28"/>
          <w:szCs w:val="28"/>
          <w:lang w:eastAsia="ru-RU"/>
        </w:rPr>
        <w:t> </w:t>
      </w:r>
      <w:r w:rsidRPr="001901AA">
        <w:rPr>
          <w:b/>
          <w:color w:val="000000"/>
          <w:sz w:val="28"/>
          <w:szCs w:val="28"/>
          <w:lang w:eastAsia="ru-RU"/>
        </w:rPr>
        <w:t>Десні</w:t>
      </w:r>
      <w:r w:rsidR="00BB606A" w:rsidRPr="001901AA">
        <w:rPr>
          <w:color w:val="000000"/>
          <w:sz w:val="28"/>
          <w:szCs w:val="28"/>
        </w:rPr>
        <w:t xml:space="preserve"> біля м. Ч</w:t>
      </w:r>
      <w:r w:rsidRPr="001901AA">
        <w:rPr>
          <w:color w:val="000000"/>
          <w:sz w:val="28"/>
          <w:szCs w:val="28"/>
        </w:rPr>
        <w:t xml:space="preserve">ернігова рівень води за місяць знизився </w:t>
      </w:r>
      <w:r w:rsidR="00677D07" w:rsidRPr="001901AA">
        <w:rPr>
          <w:color w:val="000000"/>
          <w:sz w:val="28"/>
          <w:szCs w:val="28"/>
        </w:rPr>
        <w:t>на 40</w:t>
      </w:r>
      <w:r w:rsidR="00450AE9" w:rsidRPr="001901AA">
        <w:rPr>
          <w:color w:val="000000"/>
          <w:sz w:val="28"/>
          <w:szCs w:val="28"/>
        </w:rPr>
        <w:t> с</w:t>
      </w:r>
      <w:r w:rsidR="00BB606A" w:rsidRPr="001901AA">
        <w:rPr>
          <w:color w:val="000000"/>
          <w:sz w:val="28"/>
          <w:szCs w:val="28"/>
        </w:rPr>
        <w:t>м</w:t>
      </w:r>
      <w:r w:rsidRPr="001901AA">
        <w:rPr>
          <w:color w:val="000000"/>
          <w:sz w:val="28"/>
          <w:szCs w:val="28"/>
        </w:rPr>
        <w:t xml:space="preserve"> і на 8 </w:t>
      </w:r>
      <w:r w:rsidR="00677D07" w:rsidRPr="001901AA">
        <w:rPr>
          <w:color w:val="000000"/>
          <w:sz w:val="28"/>
          <w:szCs w:val="28"/>
        </w:rPr>
        <w:t> </w:t>
      </w:r>
      <w:r w:rsidRPr="001901AA">
        <w:rPr>
          <w:color w:val="000000"/>
          <w:sz w:val="28"/>
          <w:szCs w:val="28"/>
        </w:rPr>
        <w:t xml:space="preserve">годину </w:t>
      </w:r>
      <w:r w:rsidR="00677D07" w:rsidRPr="001901AA">
        <w:rPr>
          <w:color w:val="000000"/>
          <w:sz w:val="28"/>
          <w:szCs w:val="28"/>
        </w:rPr>
        <w:t>30</w:t>
      </w:r>
      <w:r w:rsidR="00450AE9" w:rsidRPr="001901AA">
        <w:rPr>
          <w:color w:val="000000"/>
          <w:sz w:val="28"/>
          <w:szCs w:val="28"/>
        </w:rPr>
        <w:t xml:space="preserve"> </w:t>
      </w:r>
      <w:r w:rsidR="00677D07" w:rsidRPr="001901AA">
        <w:rPr>
          <w:color w:val="000000"/>
          <w:sz w:val="28"/>
          <w:szCs w:val="28"/>
        </w:rPr>
        <w:t>вересня</w:t>
      </w:r>
      <w:r w:rsidR="00450AE9" w:rsidRPr="001901AA">
        <w:rPr>
          <w:color w:val="000000"/>
          <w:sz w:val="28"/>
          <w:szCs w:val="28"/>
        </w:rPr>
        <w:t xml:space="preserve"> с</w:t>
      </w:r>
      <w:r w:rsidR="00677D07" w:rsidRPr="001901AA">
        <w:rPr>
          <w:color w:val="000000"/>
          <w:sz w:val="28"/>
          <w:szCs w:val="28"/>
        </w:rPr>
        <w:t>тановив 114</w:t>
      </w:r>
      <w:r w:rsidR="00450AE9" w:rsidRPr="001901AA">
        <w:rPr>
          <w:color w:val="000000"/>
          <w:sz w:val="28"/>
          <w:szCs w:val="28"/>
        </w:rPr>
        <w:t> </w:t>
      </w:r>
      <w:r w:rsidR="00FA4232" w:rsidRPr="001901AA">
        <w:rPr>
          <w:color w:val="000000"/>
          <w:sz w:val="28"/>
          <w:szCs w:val="28"/>
        </w:rPr>
        <w:t>см над нулем поста.</w:t>
      </w:r>
    </w:p>
    <w:p w14:paraId="2C4F7FE2" w14:textId="07A4D7F4" w:rsidR="00355E26" w:rsidRPr="00EB4DAC" w:rsidRDefault="00355E26" w:rsidP="00355E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Державною екологічною інспекцією</w:t>
      </w:r>
      <w:r w:rsidRPr="003D2817">
        <w:rPr>
          <w:sz w:val="28"/>
          <w:szCs w:val="28"/>
        </w:rPr>
        <w:t xml:space="preserve"> у Чернігівській області </w:t>
      </w:r>
      <w:r>
        <w:rPr>
          <w:sz w:val="28"/>
          <w:szCs w:val="28"/>
        </w:rPr>
        <w:t>(далі – Інспекція) постійно забезпечується</w:t>
      </w:r>
      <w:r w:rsidRPr="003D2817">
        <w:rPr>
          <w:sz w:val="28"/>
          <w:szCs w:val="28"/>
        </w:rPr>
        <w:t xml:space="preserve"> виконання державного екологічного контролю</w:t>
      </w:r>
      <w:r>
        <w:rPr>
          <w:sz w:val="28"/>
          <w:szCs w:val="28"/>
        </w:rPr>
        <w:t xml:space="preserve"> в області, відповідно до ст.</w:t>
      </w:r>
      <w:r w:rsidR="00C772BB">
        <w:rPr>
          <w:sz w:val="28"/>
          <w:szCs w:val="28"/>
        </w:rPr>
        <w:t> </w:t>
      </w:r>
      <w:r>
        <w:rPr>
          <w:sz w:val="28"/>
          <w:szCs w:val="28"/>
        </w:rPr>
        <w:t>20</w:t>
      </w:r>
      <w:r w:rsidRPr="001948E7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Закону України «Про охорону </w:t>
      </w:r>
      <w:r w:rsidRPr="00EB4DAC">
        <w:rPr>
          <w:sz w:val="28"/>
          <w:szCs w:val="28"/>
        </w:rPr>
        <w:t>навколишнього природного середовища».</w:t>
      </w:r>
    </w:p>
    <w:p w14:paraId="254AAF31" w14:textId="29168B1B" w:rsidR="00355E26" w:rsidRPr="00EB4DAC" w:rsidRDefault="00355E26" w:rsidP="00505BA7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B4DAC">
        <w:rPr>
          <w:sz w:val="28"/>
          <w:szCs w:val="28"/>
        </w:rPr>
        <w:t>За січень –</w:t>
      </w:r>
      <w:r>
        <w:rPr>
          <w:sz w:val="28"/>
          <w:szCs w:val="28"/>
        </w:rPr>
        <w:t xml:space="preserve"> </w:t>
      </w:r>
      <w:r w:rsidR="00505BA7">
        <w:rPr>
          <w:sz w:val="28"/>
          <w:szCs w:val="28"/>
        </w:rPr>
        <w:t>вересень 2024</w:t>
      </w:r>
      <w:r w:rsidRPr="00EB4DAC">
        <w:rPr>
          <w:sz w:val="28"/>
          <w:szCs w:val="28"/>
        </w:rPr>
        <w:t xml:space="preserve"> року за порушення</w:t>
      </w:r>
      <w:r>
        <w:rPr>
          <w:sz w:val="28"/>
          <w:szCs w:val="28"/>
        </w:rPr>
        <w:t xml:space="preserve"> </w:t>
      </w:r>
      <w:r w:rsidRPr="00EB4DAC">
        <w:rPr>
          <w:sz w:val="28"/>
          <w:szCs w:val="28"/>
        </w:rPr>
        <w:t>вимог</w:t>
      </w:r>
      <w:r>
        <w:rPr>
          <w:sz w:val="28"/>
          <w:szCs w:val="28"/>
        </w:rPr>
        <w:t xml:space="preserve"> </w:t>
      </w:r>
      <w:r w:rsidRPr="00EB4DAC">
        <w:rPr>
          <w:sz w:val="28"/>
          <w:szCs w:val="28"/>
        </w:rPr>
        <w:t>чинного</w:t>
      </w:r>
      <w:r>
        <w:rPr>
          <w:sz w:val="28"/>
          <w:szCs w:val="28"/>
        </w:rPr>
        <w:t xml:space="preserve"> </w:t>
      </w:r>
      <w:r w:rsidRPr="00EB4DAC">
        <w:rPr>
          <w:sz w:val="28"/>
          <w:szCs w:val="28"/>
        </w:rPr>
        <w:t>законодавства</w:t>
      </w:r>
      <w:r>
        <w:rPr>
          <w:sz w:val="28"/>
          <w:szCs w:val="28"/>
        </w:rPr>
        <w:t xml:space="preserve"> </w:t>
      </w:r>
      <w:r w:rsidRPr="00EB4DAC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EB4DAC">
        <w:rPr>
          <w:sz w:val="28"/>
          <w:szCs w:val="28"/>
        </w:rPr>
        <w:t>сфері</w:t>
      </w:r>
      <w:r>
        <w:rPr>
          <w:sz w:val="28"/>
          <w:szCs w:val="28"/>
        </w:rPr>
        <w:t xml:space="preserve"> </w:t>
      </w:r>
      <w:r w:rsidRPr="00EB4DAC">
        <w:rPr>
          <w:sz w:val="28"/>
          <w:szCs w:val="28"/>
        </w:rPr>
        <w:t>охорони</w:t>
      </w:r>
      <w:r>
        <w:rPr>
          <w:sz w:val="28"/>
          <w:szCs w:val="28"/>
        </w:rPr>
        <w:t xml:space="preserve"> </w:t>
      </w:r>
      <w:r w:rsidRPr="00EB4DAC">
        <w:rPr>
          <w:sz w:val="28"/>
          <w:szCs w:val="28"/>
        </w:rPr>
        <w:t>навколишнього природного середовища складено</w:t>
      </w:r>
      <w:r>
        <w:rPr>
          <w:sz w:val="28"/>
          <w:szCs w:val="28"/>
        </w:rPr>
        <w:t xml:space="preserve"> </w:t>
      </w:r>
      <w:r w:rsidR="00505BA7">
        <w:rPr>
          <w:sz w:val="28"/>
          <w:szCs w:val="28"/>
        </w:rPr>
        <w:t>568</w:t>
      </w:r>
      <w:r>
        <w:rPr>
          <w:sz w:val="28"/>
          <w:szCs w:val="28"/>
        </w:rPr>
        <w:t xml:space="preserve"> </w:t>
      </w:r>
      <w:r w:rsidRPr="00EB4DAC">
        <w:rPr>
          <w:sz w:val="28"/>
          <w:szCs w:val="28"/>
        </w:rPr>
        <w:t>протокол та притягнуто</w:t>
      </w:r>
      <w:r>
        <w:rPr>
          <w:sz w:val="28"/>
          <w:szCs w:val="28"/>
        </w:rPr>
        <w:t xml:space="preserve"> </w:t>
      </w:r>
      <w:r w:rsidRPr="00EB4DA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EB4DAC">
        <w:rPr>
          <w:sz w:val="28"/>
          <w:szCs w:val="28"/>
        </w:rPr>
        <w:t>адміністративної</w:t>
      </w:r>
      <w:r>
        <w:rPr>
          <w:sz w:val="28"/>
          <w:szCs w:val="28"/>
        </w:rPr>
        <w:t xml:space="preserve"> </w:t>
      </w:r>
      <w:r w:rsidRPr="00EB4DAC">
        <w:rPr>
          <w:sz w:val="28"/>
          <w:szCs w:val="28"/>
        </w:rPr>
        <w:t>відповідальності</w:t>
      </w:r>
      <w:r>
        <w:rPr>
          <w:sz w:val="28"/>
          <w:szCs w:val="28"/>
        </w:rPr>
        <w:t xml:space="preserve"> </w:t>
      </w:r>
      <w:r w:rsidR="00505BA7">
        <w:rPr>
          <w:sz w:val="28"/>
          <w:szCs w:val="28"/>
        </w:rPr>
        <w:t>556</w:t>
      </w:r>
      <w:r>
        <w:rPr>
          <w:sz w:val="28"/>
          <w:szCs w:val="28"/>
        </w:rPr>
        <w:t xml:space="preserve"> </w:t>
      </w:r>
      <w:r w:rsidRPr="00EB4DAC">
        <w:rPr>
          <w:sz w:val="28"/>
          <w:szCs w:val="28"/>
        </w:rPr>
        <w:t>осіб</w:t>
      </w:r>
      <w:r>
        <w:rPr>
          <w:sz w:val="28"/>
          <w:szCs w:val="28"/>
        </w:rPr>
        <w:t xml:space="preserve"> </w:t>
      </w:r>
      <w:r w:rsidR="00C772BB" w:rsidRPr="00EB4DA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B4DAC">
        <w:rPr>
          <w:sz w:val="28"/>
          <w:szCs w:val="28"/>
        </w:rPr>
        <w:t>порушників,</w:t>
      </w:r>
      <w:r>
        <w:rPr>
          <w:sz w:val="28"/>
          <w:szCs w:val="28"/>
        </w:rPr>
        <w:t xml:space="preserve"> </w:t>
      </w:r>
      <w:r w:rsidR="00505BA7">
        <w:rPr>
          <w:sz w:val="28"/>
          <w:szCs w:val="28"/>
        </w:rPr>
        <w:t>18</w:t>
      </w:r>
      <w:r w:rsidR="00C772BB">
        <w:rPr>
          <w:sz w:val="28"/>
          <w:szCs w:val="28"/>
          <w:lang w:val="ru-RU"/>
        </w:rPr>
        <w:t> </w:t>
      </w:r>
      <w:r w:rsidRPr="00EB4DAC">
        <w:rPr>
          <w:sz w:val="28"/>
          <w:szCs w:val="28"/>
        </w:rPr>
        <w:t>протоколів передано до розгляду у судові органи.</w:t>
      </w:r>
    </w:p>
    <w:p w14:paraId="3D2FB4E8" w14:textId="59705389" w:rsidR="00355E26" w:rsidRPr="00EB4DAC" w:rsidRDefault="00355E26" w:rsidP="00355E26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B4DAC">
        <w:rPr>
          <w:sz w:val="28"/>
          <w:szCs w:val="28"/>
        </w:rPr>
        <w:t>Загальна</w:t>
      </w:r>
      <w:r>
        <w:rPr>
          <w:sz w:val="28"/>
          <w:szCs w:val="28"/>
        </w:rPr>
        <w:t xml:space="preserve"> </w:t>
      </w:r>
      <w:r w:rsidRPr="00EB4DAC">
        <w:rPr>
          <w:sz w:val="28"/>
          <w:szCs w:val="28"/>
        </w:rPr>
        <w:t>сума</w:t>
      </w:r>
      <w:r>
        <w:rPr>
          <w:sz w:val="28"/>
          <w:szCs w:val="28"/>
        </w:rPr>
        <w:t xml:space="preserve"> </w:t>
      </w:r>
      <w:r w:rsidRPr="00EB4DAC">
        <w:rPr>
          <w:sz w:val="28"/>
          <w:szCs w:val="28"/>
        </w:rPr>
        <w:t>накладених</w:t>
      </w:r>
      <w:r>
        <w:rPr>
          <w:sz w:val="28"/>
          <w:szCs w:val="28"/>
        </w:rPr>
        <w:t xml:space="preserve"> </w:t>
      </w:r>
      <w:r w:rsidRPr="00EB4DAC">
        <w:rPr>
          <w:sz w:val="28"/>
          <w:szCs w:val="28"/>
        </w:rPr>
        <w:t>штрафів</w:t>
      </w:r>
      <w:r>
        <w:rPr>
          <w:sz w:val="28"/>
          <w:szCs w:val="28"/>
        </w:rPr>
        <w:t xml:space="preserve"> </w:t>
      </w:r>
      <w:r w:rsidRPr="00EB4DAC">
        <w:rPr>
          <w:sz w:val="28"/>
          <w:szCs w:val="28"/>
        </w:rPr>
        <w:t xml:space="preserve">складає </w:t>
      </w:r>
      <w:r w:rsidR="00505BA7" w:rsidRPr="00505BA7">
        <w:rPr>
          <w:sz w:val="28"/>
          <w:szCs w:val="28"/>
          <w:lang w:val="ru-RU"/>
        </w:rPr>
        <w:t>120</w:t>
      </w:r>
      <w:r w:rsidR="00505BA7">
        <w:rPr>
          <w:sz w:val="28"/>
          <w:szCs w:val="28"/>
        </w:rPr>
        <w:t>,</w:t>
      </w:r>
      <w:r w:rsidR="00D06F26">
        <w:rPr>
          <w:sz w:val="28"/>
          <w:szCs w:val="28"/>
          <w:lang w:val="ru-RU"/>
        </w:rPr>
        <w:t>657</w:t>
      </w:r>
      <w:r>
        <w:rPr>
          <w:sz w:val="28"/>
          <w:szCs w:val="28"/>
        </w:rPr>
        <w:t> </w:t>
      </w:r>
      <w:r w:rsidR="00505BA7">
        <w:rPr>
          <w:sz w:val="28"/>
          <w:szCs w:val="28"/>
        </w:rPr>
        <w:t>тис. грн</w:t>
      </w:r>
      <w:r w:rsidRPr="00EB4DA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B4DAC">
        <w:rPr>
          <w:sz w:val="28"/>
          <w:szCs w:val="28"/>
        </w:rPr>
        <w:t>сума</w:t>
      </w:r>
      <w:r>
        <w:rPr>
          <w:sz w:val="28"/>
          <w:szCs w:val="28"/>
        </w:rPr>
        <w:t xml:space="preserve"> </w:t>
      </w:r>
      <w:r w:rsidRPr="00EB4DAC">
        <w:rPr>
          <w:sz w:val="28"/>
          <w:szCs w:val="28"/>
        </w:rPr>
        <w:t>стягнутих штрафів</w:t>
      </w:r>
      <w:r>
        <w:rPr>
          <w:sz w:val="28"/>
          <w:szCs w:val="28"/>
        </w:rPr>
        <w:t xml:space="preserve"> </w:t>
      </w:r>
      <w:r w:rsidRPr="00EB4DA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05BA7">
        <w:rPr>
          <w:sz w:val="28"/>
          <w:szCs w:val="28"/>
        </w:rPr>
        <w:t>120,640</w:t>
      </w:r>
      <w:r>
        <w:rPr>
          <w:sz w:val="28"/>
          <w:szCs w:val="28"/>
        </w:rPr>
        <w:t> </w:t>
      </w:r>
      <w:r w:rsidRPr="00EB4DAC">
        <w:rPr>
          <w:sz w:val="28"/>
          <w:szCs w:val="28"/>
        </w:rPr>
        <w:t>тис.</w:t>
      </w:r>
      <w:r>
        <w:rPr>
          <w:sz w:val="28"/>
          <w:szCs w:val="28"/>
        </w:rPr>
        <w:t> </w:t>
      </w:r>
      <w:r w:rsidRPr="00EB4DAC">
        <w:rPr>
          <w:sz w:val="28"/>
          <w:szCs w:val="28"/>
        </w:rPr>
        <w:t>грн.</w:t>
      </w:r>
    </w:p>
    <w:p w14:paraId="6A3BFFE8" w14:textId="70EF7A54" w:rsidR="00355E26" w:rsidRPr="00505BA7" w:rsidRDefault="00355E26" w:rsidP="00505BA7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EB4DAC">
        <w:rPr>
          <w:sz w:val="28"/>
          <w:szCs w:val="28"/>
        </w:rPr>
        <w:t>Загальна</w:t>
      </w:r>
      <w:r>
        <w:rPr>
          <w:sz w:val="28"/>
          <w:szCs w:val="28"/>
        </w:rPr>
        <w:t xml:space="preserve"> </w:t>
      </w:r>
      <w:r w:rsidRPr="00EB4DAC">
        <w:rPr>
          <w:sz w:val="28"/>
          <w:szCs w:val="28"/>
        </w:rPr>
        <w:t>сума</w:t>
      </w:r>
      <w:r>
        <w:rPr>
          <w:sz w:val="28"/>
          <w:szCs w:val="28"/>
        </w:rPr>
        <w:t xml:space="preserve"> </w:t>
      </w:r>
      <w:r w:rsidRPr="00EB4DAC">
        <w:rPr>
          <w:sz w:val="28"/>
          <w:szCs w:val="28"/>
        </w:rPr>
        <w:t>розрахованих</w:t>
      </w:r>
      <w:r>
        <w:rPr>
          <w:sz w:val="28"/>
          <w:szCs w:val="28"/>
        </w:rPr>
        <w:t xml:space="preserve"> </w:t>
      </w:r>
      <w:r w:rsidRPr="00EB4DAC">
        <w:rPr>
          <w:sz w:val="28"/>
          <w:szCs w:val="28"/>
        </w:rPr>
        <w:t>збитків</w:t>
      </w:r>
      <w:r>
        <w:rPr>
          <w:sz w:val="28"/>
          <w:szCs w:val="28"/>
        </w:rPr>
        <w:t xml:space="preserve"> </w:t>
      </w:r>
      <w:r w:rsidRPr="00EB4DAC">
        <w:rPr>
          <w:sz w:val="28"/>
          <w:szCs w:val="28"/>
        </w:rPr>
        <w:t>склала</w:t>
      </w:r>
      <w:r>
        <w:rPr>
          <w:sz w:val="28"/>
          <w:szCs w:val="28"/>
        </w:rPr>
        <w:t xml:space="preserve"> </w:t>
      </w:r>
      <w:r w:rsidR="00505BA7" w:rsidRPr="00505BA7">
        <w:rPr>
          <w:sz w:val="28"/>
          <w:szCs w:val="28"/>
          <w:lang w:val="ru-RU"/>
        </w:rPr>
        <w:t xml:space="preserve">35711,377 </w:t>
      </w:r>
      <w:r w:rsidRPr="00EB4DAC">
        <w:rPr>
          <w:sz w:val="28"/>
          <w:szCs w:val="28"/>
        </w:rPr>
        <w:t>тис.</w:t>
      </w:r>
      <w:r>
        <w:rPr>
          <w:sz w:val="28"/>
          <w:szCs w:val="28"/>
        </w:rPr>
        <w:t> </w:t>
      </w:r>
      <w:r w:rsidRPr="00EB4DAC">
        <w:rPr>
          <w:sz w:val="28"/>
          <w:szCs w:val="28"/>
        </w:rPr>
        <w:t>грн.</w:t>
      </w:r>
    </w:p>
    <w:p w14:paraId="1AD564B7" w14:textId="5E46984A" w:rsidR="00355E26" w:rsidRPr="00EB4DAC" w:rsidRDefault="00355E26" w:rsidP="00355E26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B4DA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EB4DAC">
        <w:rPr>
          <w:sz w:val="28"/>
          <w:szCs w:val="28"/>
        </w:rPr>
        <w:t>збитки,</w:t>
      </w:r>
      <w:r>
        <w:rPr>
          <w:sz w:val="28"/>
          <w:szCs w:val="28"/>
        </w:rPr>
        <w:t xml:space="preserve"> </w:t>
      </w:r>
      <w:r w:rsidRPr="00EB4DAC">
        <w:rPr>
          <w:sz w:val="28"/>
          <w:szCs w:val="28"/>
        </w:rPr>
        <w:t>заподіяні</w:t>
      </w:r>
      <w:r>
        <w:rPr>
          <w:sz w:val="28"/>
          <w:szCs w:val="28"/>
        </w:rPr>
        <w:t xml:space="preserve"> </w:t>
      </w:r>
      <w:r w:rsidRPr="00EB4DAC">
        <w:rPr>
          <w:sz w:val="28"/>
          <w:szCs w:val="28"/>
        </w:rPr>
        <w:t>державі</w:t>
      </w:r>
      <w:r>
        <w:rPr>
          <w:sz w:val="28"/>
          <w:szCs w:val="28"/>
        </w:rPr>
        <w:t xml:space="preserve"> </w:t>
      </w:r>
      <w:r w:rsidRPr="00EB4DAC">
        <w:rPr>
          <w:sz w:val="28"/>
          <w:szCs w:val="28"/>
        </w:rPr>
        <w:t>внаслідок</w:t>
      </w:r>
      <w:r>
        <w:rPr>
          <w:sz w:val="28"/>
          <w:szCs w:val="28"/>
        </w:rPr>
        <w:t xml:space="preserve"> </w:t>
      </w:r>
      <w:r w:rsidRPr="00EB4DAC">
        <w:rPr>
          <w:sz w:val="28"/>
          <w:szCs w:val="28"/>
        </w:rPr>
        <w:t>порушення</w:t>
      </w:r>
      <w:r>
        <w:rPr>
          <w:sz w:val="28"/>
          <w:szCs w:val="28"/>
        </w:rPr>
        <w:t xml:space="preserve"> </w:t>
      </w:r>
      <w:r w:rsidRPr="00EB4DAC">
        <w:rPr>
          <w:sz w:val="28"/>
          <w:szCs w:val="28"/>
        </w:rPr>
        <w:t>природоохоронного</w:t>
      </w:r>
      <w:r>
        <w:rPr>
          <w:sz w:val="28"/>
          <w:szCs w:val="28"/>
        </w:rPr>
        <w:t xml:space="preserve"> </w:t>
      </w:r>
      <w:r w:rsidR="00D06F26">
        <w:rPr>
          <w:sz w:val="28"/>
          <w:szCs w:val="28"/>
        </w:rPr>
        <w:t>законодавства, пред’явлено 4</w:t>
      </w:r>
      <w:r w:rsidRPr="00EB4DA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EB4DAC">
        <w:rPr>
          <w:sz w:val="28"/>
          <w:szCs w:val="28"/>
        </w:rPr>
        <w:t>претензій</w:t>
      </w:r>
      <w:r>
        <w:rPr>
          <w:sz w:val="28"/>
          <w:szCs w:val="28"/>
        </w:rPr>
        <w:t xml:space="preserve"> </w:t>
      </w:r>
      <w:r w:rsidR="00D06F26">
        <w:rPr>
          <w:sz w:val="28"/>
          <w:szCs w:val="28"/>
        </w:rPr>
        <w:t>на суму 6004,410</w:t>
      </w:r>
      <w:r>
        <w:rPr>
          <w:sz w:val="28"/>
          <w:szCs w:val="28"/>
        </w:rPr>
        <w:t> </w:t>
      </w:r>
      <w:r w:rsidR="00D06F26">
        <w:rPr>
          <w:sz w:val="28"/>
          <w:szCs w:val="28"/>
        </w:rPr>
        <w:t>тис. грн., стягнуто 54</w:t>
      </w:r>
      <w:r w:rsidR="00C772BB">
        <w:rPr>
          <w:sz w:val="28"/>
          <w:szCs w:val="28"/>
        </w:rPr>
        <w:t> </w:t>
      </w:r>
      <w:r w:rsidRPr="00EB4DAC">
        <w:rPr>
          <w:sz w:val="28"/>
          <w:szCs w:val="28"/>
        </w:rPr>
        <w:t>претензії</w:t>
      </w:r>
      <w:r>
        <w:rPr>
          <w:sz w:val="28"/>
          <w:szCs w:val="28"/>
        </w:rPr>
        <w:t xml:space="preserve"> </w:t>
      </w:r>
      <w:r w:rsidRPr="00EB4DAC">
        <w:rPr>
          <w:sz w:val="28"/>
          <w:szCs w:val="28"/>
        </w:rPr>
        <w:t>на суму</w:t>
      </w:r>
      <w:r>
        <w:rPr>
          <w:sz w:val="28"/>
          <w:szCs w:val="28"/>
        </w:rPr>
        <w:t xml:space="preserve"> </w:t>
      </w:r>
      <w:r w:rsidR="00D06F26">
        <w:rPr>
          <w:sz w:val="28"/>
          <w:szCs w:val="28"/>
        </w:rPr>
        <w:t>3142,162</w:t>
      </w:r>
      <w:r>
        <w:rPr>
          <w:sz w:val="28"/>
          <w:szCs w:val="28"/>
        </w:rPr>
        <w:t> </w:t>
      </w:r>
      <w:r w:rsidRPr="00EB4DAC">
        <w:rPr>
          <w:sz w:val="28"/>
          <w:szCs w:val="28"/>
        </w:rPr>
        <w:t>тис.</w:t>
      </w:r>
      <w:r w:rsidRPr="00345D1A">
        <w:t xml:space="preserve"> </w:t>
      </w:r>
      <w:r w:rsidRPr="00EB4DAC">
        <w:rPr>
          <w:sz w:val="28"/>
          <w:szCs w:val="28"/>
        </w:rPr>
        <w:t>грн.</w:t>
      </w:r>
    </w:p>
    <w:p w14:paraId="350D344A" w14:textId="147BFA58" w:rsidR="00B21510" w:rsidRPr="00B21510" w:rsidRDefault="00B21510" w:rsidP="00B21510">
      <w:pPr>
        <w:ind w:firstLine="567"/>
        <w:jc w:val="both"/>
        <w:rPr>
          <w:sz w:val="28"/>
          <w:szCs w:val="28"/>
          <w:lang w:val="ru-RU" w:eastAsia="uk-UA"/>
        </w:rPr>
      </w:pPr>
      <w:r w:rsidRPr="00B51A08">
        <w:rPr>
          <w:sz w:val="28"/>
          <w:szCs w:val="28"/>
          <w:lang w:eastAsia="uk-UA"/>
        </w:rPr>
        <w:t>Відібрано для подальшого проведення</w:t>
      </w:r>
      <w:r w:rsidRPr="00B21510">
        <w:rPr>
          <w:sz w:val="28"/>
          <w:szCs w:val="28"/>
          <w:lang w:val="ru-RU" w:eastAsia="uk-UA"/>
        </w:rPr>
        <w:t xml:space="preserve"> </w:t>
      </w:r>
      <w:proofErr w:type="spellStart"/>
      <w:r w:rsidRPr="00B21510">
        <w:rPr>
          <w:sz w:val="28"/>
          <w:szCs w:val="28"/>
          <w:lang w:val="ru-RU" w:eastAsia="uk-UA"/>
        </w:rPr>
        <w:t>інструментально</w:t>
      </w:r>
      <w:proofErr w:type="spellEnd"/>
      <w:r w:rsidRPr="00B21510">
        <w:rPr>
          <w:sz w:val="28"/>
          <w:szCs w:val="28"/>
          <w:lang w:val="ru-RU" w:eastAsia="uk-UA"/>
        </w:rPr>
        <w:t xml:space="preserve">-лабораторного контролю 99 проб </w:t>
      </w:r>
      <w:proofErr w:type="spellStart"/>
      <w:r w:rsidRPr="00B21510">
        <w:rPr>
          <w:sz w:val="28"/>
          <w:szCs w:val="28"/>
          <w:lang w:val="ru-RU" w:eastAsia="uk-UA"/>
        </w:rPr>
        <w:t>ґрунтів</w:t>
      </w:r>
      <w:proofErr w:type="spellEnd"/>
      <w:r w:rsidRPr="00B21510">
        <w:rPr>
          <w:sz w:val="28"/>
          <w:szCs w:val="28"/>
          <w:lang w:val="ru-RU" w:eastAsia="uk-UA"/>
        </w:rPr>
        <w:t xml:space="preserve"> з метою </w:t>
      </w:r>
      <w:proofErr w:type="spellStart"/>
      <w:r w:rsidRPr="00B21510">
        <w:rPr>
          <w:sz w:val="28"/>
          <w:szCs w:val="28"/>
          <w:lang w:val="ru-RU" w:eastAsia="uk-UA"/>
        </w:rPr>
        <w:t>встановлення</w:t>
      </w:r>
      <w:proofErr w:type="spellEnd"/>
      <w:r w:rsidRPr="00B21510">
        <w:rPr>
          <w:sz w:val="28"/>
          <w:szCs w:val="28"/>
          <w:lang w:val="ru-RU" w:eastAsia="uk-UA"/>
        </w:rPr>
        <w:t xml:space="preserve"> факту, </w:t>
      </w:r>
      <w:proofErr w:type="spellStart"/>
      <w:r w:rsidRPr="00B21510">
        <w:rPr>
          <w:sz w:val="28"/>
          <w:szCs w:val="28"/>
          <w:lang w:val="ru-RU" w:eastAsia="uk-UA"/>
        </w:rPr>
        <w:t>проаналізовано</w:t>
      </w:r>
      <w:proofErr w:type="spellEnd"/>
      <w:r w:rsidRPr="00B21510">
        <w:rPr>
          <w:sz w:val="28"/>
          <w:szCs w:val="28"/>
          <w:lang w:val="ru-RU" w:eastAsia="uk-UA"/>
        </w:rPr>
        <w:t xml:space="preserve"> - 57 </w:t>
      </w:r>
      <w:proofErr w:type="spellStart"/>
      <w:r w:rsidRPr="00B21510">
        <w:rPr>
          <w:sz w:val="28"/>
          <w:szCs w:val="28"/>
          <w:lang w:val="ru-RU" w:eastAsia="uk-UA"/>
        </w:rPr>
        <w:t>проби</w:t>
      </w:r>
      <w:proofErr w:type="spellEnd"/>
      <w:r w:rsidRPr="00B21510">
        <w:rPr>
          <w:sz w:val="28"/>
          <w:szCs w:val="28"/>
          <w:lang w:val="ru-RU" w:eastAsia="uk-UA"/>
        </w:rPr>
        <w:t xml:space="preserve"> </w:t>
      </w:r>
      <w:proofErr w:type="spellStart"/>
      <w:r w:rsidRPr="00B21510">
        <w:rPr>
          <w:sz w:val="28"/>
          <w:szCs w:val="28"/>
          <w:lang w:val="ru-RU" w:eastAsia="uk-UA"/>
        </w:rPr>
        <w:t>ґрунтів</w:t>
      </w:r>
      <w:proofErr w:type="spellEnd"/>
      <w:r w:rsidRPr="00B21510">
        <w:rPr>
          <w:sz w:val="28"/>
          <w:szCs w:val="28"/>
          <w:lang w:val="ru-RU" w:eastAsia="uk-UA"/>
        </w:rPr>
        <w:t xml:space="preserve">, де </w:t>
      </w:r>
      <w:proofErr w:type="spellStart"/>
      <w:r w:rsidRPr="00B21510">
        <w:rPr>
          <w:sz w:val="28"/>
          <w:szCs w:val="28"/>
          <w:lang w:val="ru-RU" w:eastAsia="uk-UA"/>
        </w:rPr>
        <w:t>виконано</w:t>
      </w:r>
      <w:proofErr w:type="spellEnd"/>
      <w:r w:rsidRPr="00B21510">
        <w:rPr>
          <w:sz w:val="28"/>
          <w:szCs w:val="28"/>
          <w:lang w:val="ru-RU" w:eastAsia="uk-UA"/>
        </w:rPr>
        <w:t xml:space="preserve"> 318 </w:t>
      </w:r>
      <w:proofErr w:type="spellStart"/>
      <w:r w:rsidRPr="00B21510">
        <w:rPr>
          <w:sz w:val="28"/>
          <w:szCs w:val="28"/>
          <w:lang w:val="ru-RU" w:eastAsia="uk-UA"/>
        </w:rPr>
        <w:t>визначень</w:t>
      </w:r>
      <w:proofErr w:type="spellEnd"/>
      <w:r w:rsidRPr="00B21510">
        <w:rPr>
          <w:sz w:val="28"/>
          <w:szCs w:val="28"/>
          <w:lang w:val="ru-RU" w:eastAsia="uk-UA"/>
        </w:rPr>
        <w:t xml:space="preserve">. </w:t>
      </w:r>
    </w:p>
    <w:p w14:paraId="3D718E48" w14:textId="064AE42F" w:rsidR="00355E26" w:rsidRDefault="008863D0" w:rsidP="008863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Протягом ІІІ кварталу 2024</w:t>
      </w:r>
      <w:r w:rsidR="00355E26" w:rsidRPr="00EB4DAC">
        <w:rPr>
          <w:sz w:val="28"/>
          <w:szCs w:val="28"/>
        </w:rPr>
        <w:t> </w:t>
      </w:r>
      <w:r>
        <w:rPr>
          <w:sz w:val="28"/>
          <w:szCs w:val="28"/>
        </w:rPr>
        <w:t>року здійснено 117</w:t>
      </w:r>
      <w:r w:rsidR="00355E26" w:rsidRPr="00EB4DAC">
        <w:rPr>
          <w:sz w:val="28"/>
          <w:szCs w:val="28"/>
        </w:rPr>
        <w:t xml:space="preserve"> ресурсних перевірок щодо</w:t>
      </w:r>
      <w:r w:rsidR="00355E26" w:rsidRPr="00902B77">
        <w:rPr>
          <w:sz w:val="28"/>
          <w:szCs w:val="28"/>
        </w:rPr>
        <w:t xml:space="preserve"> дотримання вимог природоохоронного законодавства з екологічної та радіаційної безпеки при поводженні з відходами та отруйними речовинами, з</w:t>
      </w:r>
      <w:r w:rsidR="00355E26">
        <w:rPr>
          <w:sz w:val="28"/>
          <w:szCs w:val="28"/>
        </w:rPr>
        <w:t xml:space="preserve"> </w:t>
      </w:r>
      <w:r w:rsidR="00355E26" w:rsidRPr="00902B77">
        <w:rPr>
          <w:sz w:val="28"/>
          <w:szCs w:val="28"/>
        </w:rPr>
        <w:t xml:space="preserve">промисловими та побутовими відходами, з пестицидами та агрохімікатами, з хімічними речовинами. </w:t>
      </w:r>
    </w:p>
    <w:p w14:paraId="486C2743" w14:textId="77777777" w:rsidR="00355E26" w:rsidRDefault="00355E26" w:rsidP="00355E26">
      <w:pPr>
        <w:ind w:firstLine="567"/>
        <w:jc w:val="both"/>
        <w:rPr>
          <w:sz w:val="28"/>
          <w:szCs w:val="28"/>
        </w:rPr>
      </w:pPr>
      <w:r w:rsidRPr="00902B77">
        <w:rPr>
          <w:sz w:val="28"/>
          <w:szCs w:val="28"/>
        </w:rPr>
        <w:t xml:space="preserve">Інспекцією надана вимога міським, селищним та сільським головам Чернігівської області про приведення діяльності у сфері охорони навколишнього природного середовища, раціонального використання, відтворення і охорони природних ресурсів у відповідність із законодавством. </w:t>
      </w:r>
    </w:p>
    <w:p w14:paraId="782B1DA3" w14:textId="3373BD05" w:rsidR="00355E26" w:rsidRPr="00902B77" w:rsidRDefault="00355E26" w:rsidP="00355E26">
      <w:pPr>
        <w:ind w:firstLine="567"/>
        <w:jc w:val="both"/>
        <w:rPr>
          <w:b/>
          <w:i/>
          <w:sz w:val="28"/>
          <w:szCs w:val="28"/>
          <w:highlight w:val="yellow"/>
        </w:rPr>
      </w:pPr>
      <w:r w:rsidRPr="00902B77">
        <w:rPr>
          <w:sz w:val="28"/>
          <w:szCs w:val="28"/>
        </w:rPr>
        <w:t xml:space="preserve">За звітністю міських, селищних та сільських рад на території Чернігівської області виявлено </w:t>
      </w:r>
      <w:r w:rsidR="00F33CC7">
        <w:rPr>
          <w:sz w:val="28"/>
          <w:szCs w:val="28"/>
        </w:rPr>
        <w:t>707 несанкціонованих сміттєзвалищ</w:t>
      </w:r>
      <w:r w:rsidRPr="00902B77">
        <w:rPr>
          <w:sz w:val="28"/>
          <w:szCs w:val="28"/>
        </w:rPr>
        <w:t xml:space="preserve"> сумарною площею </w:t>
      </w:r>
      <w:r w:rsidR="00F33CC7">
        <w:rPr>
          <w:sz w:val="28"/>
          <w:szCs w:val="28"/>
        </w:rPr>
        <w:t>14,7979</w:t>
      </w:r>
      <w:r w:rsidRPr="00B22168">
        <w:rPr>
          <w:sz w:val="28"/>
          <w:szCs w:val="28"/>
        </w:rPr>
        <w:t> </w:t>
      </w:r>
      <w:r>
        <w:rPr>
          <w:sz w:val="28"/>
          <w:szCs w:val="28"/>
        </w:rPr>
        <w:t xml:space="preserve">га, об’ємом </w:t>
      </w:r>
      <w:r w:rsidR="00F33CC7">
        <w:rPr>
          <w:sz w:val="28"/>
          <w:szCs w:val="28"/>
        </w:rPr>
        <w:t>27161,066</w:t>
      </w:r>
      <w:r w:rsidRPr="00B22168">
        <w:rPr>
          <w:sz w:val="28"/>
          <w:szCs w:val="28"/>
        </w:rPr>
        <w:t> 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 w:rsidRPr="00902B77">
        <w:rPr>
          <w:sz w:val="28"/>
          <w:szCs w:val="28"/>
        </w:rPr>
        <w:t xml:space="preserve">, ліквідовано </w:t>
      </w:r>
      <w:r w:rsidR="00F33CC7">
        <w:rPr>
          <w:sz w:val="28"/>
          <w:szCs w:val="28"/>
        </w:rPr>
        <w:t>675 несанкціонованих</w:t>
      </w:r>
      <w:r w:rsidRPr="00902B77">
        <w:rPr>
          <w:sz w:val="28"/>
          <w:szCs w:val="28"/>
        </w:rPr>
        <w:t xml:space="preserve"> сміттєзвалища, площею</w:t>
      </w:r>
      <w:r>
        <w:rPr>
          <w:sz w:val="28"/>
          <w:szCs w:val="28"/>
        </w:rPr>
        <w:t xml:space="preserve"> </w:t>
      </w:r>
      <w:r w:rsidRPr="00DD21A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33CC7">
        <w:rPr>
          <w:sz w:val="28"/>
          <w:szCs w:val="28"/>
        </w:rPr>
        <w:t>11</w:t>
      </w:r>
      <w:r>
        <w:rPr>
          <w:sz w:val="28"/>
          <w:szCs w:val="28"/>
        </w:rPr>
        <w:t>,1</w:t>
      </w:r>
      <w:r w:rsidR="00F33CC7">
        <w:rPr>
          <w:sz w:val="28"/>
          <w:szCs w:val="28"/>
        </w:rPr>
        <w:t>4595</w:t>
      </w:r>
      <w:r w:rsidRPr="00B22168">
        <w:rPr>
          <w:sz w:val="28"/>
          <w:szCs w:val="28"/>
        </w:rPr>
        <w:t> </w:t>
      </w:r>
      <w:r>
        <w:rPr>
          <w:sz w:val="28"/>
          <w:szCs w:val="28"/>
        </w:rPr>
        <w:t xml:space="preserve">га, об’ємом </w:t>
      </w:r>
      <w:r w:rsidRPr="00DD21A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33CC7">
        <w:rPr>
          <w:sz w:val="28"/>
          <w:szCs w:val="28"/>
        </w:rPr>
        <w:t>25260,553</w:t>
      </w:r>
      <w:r w:rsidRPr="00B22168">
        <w:rPr>
          <w:sz w:val="28"/>
          <w:szCs w:val="28"/>
        </w:rPr>
        <w:t> 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 w:rsidRPr="00902B77">
        <w:rPr>
          <w:sz w:val="28"/>
          <w:szCs w:val="28"/>
        </w:rPr>
        <w:t>.</w:t>
      </w:r>
    </w:p>
    <w:p w14:paraId="4E1A0DF5" w14:textId="77777777" w:rsidR="00355E26" w:rsidRDefault="00355E26" w:rsidP="00D715C3">
      <w:pPr>
        <w:pStyle w:val="af2"/>
        <w:spacing w:before="0" w:beforeAutospacing="0" w:after="0" w:afterAutospacing="0"/>
        <w:ind w:left="-179" w:firstLine="746"/>
        <w:jc w:val="both"/>
      </w:pPr>
    </w:p>
    <w:p w14:paraId="67094D6A" w14:textId="77777777" w:rsidR="00B95CC5" w:rsidRPr="00E07786" w:rsidRDefault="00B24782" w:rsidP="00FC7196">
      <w:pPr>
        <w:ind w:firstLine="567"/>
        <w:rPr>
          <w:b/>
          <w:i/>
          <w:sz w:val="28"/>
          <w:szCs w:val="28"/>
        </w:rPr>
      </w:pPr>
      <w:r w:rsidRPr="00E07786">
        <w:rPr>
          <w:b/>
          <w:i/>
          <w:sz w:val="28"/>
          <w:szCs w:val="28"/>
        </w:rPr>
        <w:t>Розд</w:t>
      </w:r>
      <w:r w:rsidR="001E67A5" w:rsidRPr="00E07786">
        <w:rPr>
          <w:b/>
          <w:i/>
          <w:sz w:val="28"/>
          <w:szCs w:val="28"/>
        </w:rPr>
        <w:t>іл 1. Стан атмосферного повітря</w:t>
      </w:r>
    </w:p>
    <w:p w14:paraId="6AEBCCA6" w14:textId="77777777" w:rsidR="00B95CC5" w:rsidRPr="00DE1472" w:rsidRDefault="00B95CC5" w:rsidP="00FC7196">
      <w:pPr>
        <w:ind w:firstLine="567"/>
        <w:rPr>
          <w:b/>
          <w:i/>
          <w:sz w:val="16"/>
          <w:szCs w:val="16"/>
          <w:highlight w:val="yellow"/>
        </w:rPr>
      </w:pPr>
    </w:p>
    <w:p w14:paraId="0BACA7F2" w14:textId="30581732" w:rsidR="00D25001" w:rsidRDefault="00D25001" w:rsidP="00D25001">
      <w:pPr>
        <w:ind w:firstLine="567"/>
        <w:jc w:val="both"/>
        <w:rPr>
          <w:sz w:val="28"/>
          <w:szCs w:val="28"/>
        </w:rPr>
      </w:pPr>
      <w:r w:rsidRPr="00D25001">
        <w:rPr>
          <w:sz w:val="28"/>
          <w:szCs w:val="28"/>
        </w:rPr>
        <w:t>Моніторинг забрудне</w:t>
      </w:r>
      <w:r w:rsidR="002B098B">
        <w:rPr>
          <w:sz w:val="28"/>
          <w:szCs w:val="28"/>
        </w:rPr>
        <w:t>ння атмосферного повітря в м.</w:t>
      </w:r>
      <w:r w:rsidR="002B098B" w:rsidRPr="008E70C6">
        <w:rPr>
          <w:sz w:val="28"/>
          <w:szCs w:val="28"/>
        </w:rPr>
        <w:t> </w:t>
      </w:r>
      <w:r w:rsidRPr="00D25001">
        <w:rPr>
          <w:sz w:val="28"/>
          <w:szCs w:val="28"/>
        </w:rPr>
        <w:t xml:space="preserve">Чернігів у </w:t>
      </w:r>
      <w:r w:rsidR="00B728BD" w:rsidRPr="00B728BD">
        <w:rPr>
          <w:sz w:val="28"/>
          <w:szCs w:val="28"/>
        </w:rPr>
        <w:t>вересні</w:t>
      </w:r>
      <w:r w:rsidRPr="00D25001">
        <w:rPr>
          <w:sz w:val="28"/>
          <w:szCs w:val="28"/>
        </w:rPr>
        <w:t xml:space="preserve"> здійснювався на двох стаціонарних постах за вмістом чотирьох основних домішок: завислих речовин, діоксиду сірки, оксиду вуглецю і діо</w:t>
      </w:r>
      <w:r>
        <w:rPr>
          <w:sz w:val="28"/>
          <w:szCs w:val="28"/>
        </w:rPr>
        <w:t>ксиду азоту. Специфічні домішки</w:t>
      </w:r>
      <w:r w:rsidRPr="00D25001">
        <w:rPr>
          <w:sz w:val="28"/>
          <w:szCs w:val="28"/>
        </w:rPr>
        <w:t xml:space="preserve"> – вісім важких металів визначались на ПСЗ №</w:t>
      </w:r>
      <w:r w:rsidR="007C767F">
        <w:rPr>
          <w:sz w:val="28"/>
          <w:szCs w:val="28"/>
        </w:rPr>
        <w:t> </w:t>
      </w:r>
      <w:r w:rsidRPr="00D25001">
        <w:rPr>
          <w:sz w:val="28"/>
          <w:szCs w:val="28"/>
        </w:rPr>
        <w:t xml:space="preserve">1 (вул. </w:t>
      </w:r>
      <w:proofErr w:type="spellStart"/>
      <w:r w:rsidRPr="00D25001">
        <w:rPr>
          <w:sz w:val="28"/>
          <w:szCs w:val="28"/>
        </w:rPr>
        <w:t>Всіхсвятська</w:t>
      </w:r>
      <w:proofErr w:type="spellEnd"/>
      <w:r w:rsidRPr="00D25001">
        <w:rPr>
          <w:sz w:val="28"/>
          <w:szCs w:val="28"/>
        </w:rPr>
        <w:t xml:space="preserve">). </w:t>
      </w:r>
    </w:p>
    <w:p w14:paraId="4529D5BD" w14:textId="2B92C9C1" w:rsidR="00D25001" w:rsidRDefault="00D25001" w:rsidP="00D25001">
      <w:pPr>
        <w:ind w:firstLine="567"/>
        <w:jc w:val="both"/>
        <w:rPr>
          <w:sz w:val="28"/>
          <w:szCs w:val="28"/>
        </w:rPr>
      </w:pPr>
      <w:r w:rsidRPr="00D25001">
        <w:rPr>
          <w:sz w:val="28"/>
          <w:szCs w:val="28"/>
        </w:rPr>
        <w:t xml:space="preserve">У </w:t>
      </w:r>
      <w:r w:rsidR="00B728BD">
        <w:rPr>
          <w:sz w:val="28"/>
          <w:szCs w:val="28"/>
        </w:rPr>
        <w:t>вересні</w:t>
      </w:r>
      <w:r w:rsidR="002033D1">
        <w:rPr>
          <w:sz w:val="28"/>
          <w:szCs w:val="28"/>
        </w:rPr>
        <w:t xml:space="preserve"> Чернігівськи</w:t>
      </w:r>
      <w:r w:rsidR="00D6770E">
        <w:rPr>
          <w:sz w:val="28"/>
          <w:szCs w:val="28"/>
        </w:rPr>
        <w:t>м ЦГМ відібрано 600</w:t>
      </w:r>
      <w:r w:rsidRPr="00D25001">
        <w:rPr>
          <w:sz w:val="28"/>
          <w:szCs w:val="28"/>
        </w:rPr>
        <w:t xml:space="preserve"> проб атмосферного повітря. Проби на вміст завислих речовин, діоксиду сірки, діоксиду азоту та важких металів були проаналізовані в лабораторіях Центральної геофізичної обсерваторії імені Бориса Срезневського. Вміст оксиду вуглецю визначався фахівцями Чернігівського ЦГМ на місці. </w:t>
      </w:r>
    </w:p>
    <w:p w14:paraId="3D9864EB" w14:textId="77777777" w:rsidR="00D25001" w:rsidRDefault="00D25001" w:rsidP="00D25001">
      <w:pPr>
        <w:ind w:firstLine="567"/>
        <w:jc w:val="both"/>
        <w:rPr>
          <w:sz w:val="28"/>
          <w:szCs w:val="28"/>
        </w:rPr>
      </w:pPr>
      <w:r w:rsidRPr="00D25001">
        <w:rPr>
          <w:sz w:val="28"/>
          <w:szCs w:val="28"/>
        </w:rPr>
        <w:t xml:space="preserve">Загальний рівень забруднення повітря у місті оцінювався, як низький. </w:t>
      </w:r>
    </w:p>
    <w:p w14:paraId="0EA37BF0" w14:textId="52FB35D8" w:rsidR="00D25001" w:rsidRDefault="00D25001" w:rsidP="00D25001">
      <w:pPr>
        <w:ind w:firstLine="567"/>
        <w:jc w:val="both"/>
        <w:rPr>
          <w:sz w:val="28"/>
          <w:szCs w:val="28"/>
        </w:rPr>
      </w:pPr>
      <w:r w:rsidRPr="00D25001">
        <w:rPr>
          <w:sz w:val="28"/>
          <w:szCs w:val="28"/>
        </w:rPr>
        <w:t>Повітря міста було найбільш забруднено діоксидом азоту, середньомісячна концентрація якого перевищувала середньодобову гранично д</w:t>
      </w:r>
      <w:r>
        <w:rPr>
          <w:sz w:val="28"/>
          <w:szCs w:val="28"/>
        </w:rPr>
        <w:t>опу</w:t>
      </w:r>
      <w:r w:rsidR="00691A9C">
        <w:rPr>
          <w:sz w:val="28"/>
          <w:szCs w:val="28"/>
        </w:rPr>
        <w:t>ст</w:t>
      </w:r>
      <w:r w:rsidR="002033D1">
        <w:rPr>
          <w:sz w:val="28"/>
          <w:szCs w:val="28"/>
        </w:rPr>
        <w:t>иму кон</w:t>
      </w:r>
      <w:r w:rsidR="00D6770E">
        <w:rPr>
          <w:sz w:val="28"/>
          <w:szCs w:val="28"/>
        </w:rPr>
        <w:t>центрацію (</w:t>
      </w:r>
      <w:proofErr w:type="spellStart"/>
      <w:r w:rsidR="00D6770E">
        <w:rPr>
          <w:sz w:val="28"/>
          <w:szCs w:val="28"/>
        </w:rPr>
        <w:t>ГДКс.д</w:t>
      </w:r>
      <w:proofErr w:type="spellEnd"/>
      <w:r w:rsidR="00D6770E">
        <w:rPr>
          <w:sz w:val="28"/>
          <w:szCs w:val="28"/>
        </w:rPr>
        <w:t>.) у 2,2</w:t>
      </w:r>
      <w:r>
        <w:rPr>
          <w:sz w:val="28"/>
          <w:szCs w:val="28"/>
        </w:rPr>
        <w:t xml:space="preserve"> рази</w:t>
      </w:r>
      <w:r w:rsidRPr="00D25001">
        <w:rPr>
          <w:sz w:val="28"/>
          <w:szCs w:val="28"/>
        </w:rPr>
        <w:t xml:space="preserve">. </w:t>
      </w:r>
    </w:p>
    <w:p w14:paraId="041995EA" w14:textId="66953C3C" w:rsidR="00D25001" w:rsidRDefault="00D25001" w:rsidP="00D25001">
      <w:pPr>
        <w:ind w:firstLine="567"/>
        <w:jc w:val="both"/>
        <w:rPr>
          <w:sz w:val="28"/>
          <w:szCs w:val="28"/>
        </w:rPr>
      </w:pPr>
      <w:r w:rsidRPr="00D25001">
        <w:rPr>
          <w:sz w:val="28"/>
          <w:szCs w:val="28"/>
        </w:rPr>
        <w:lastRenderedPageBreak/>
        <w:t xml:space="preserve">Середньомісячні концентрації інших </w:t>
      </w:r>
      <w:proofErr w:type="spellStart"/>
      <w:r w:rsidRPr="00D25001">
        <w:rPr>
          <w:sz w:val="28"/>
          <w:szCs w:val="28"/>
        </w:rPr>
        <w:t>визначаємих</w:t>
      </w:r>
      <w:proofErr w:type="spellEnd"/>
      <w:r w:rsidRPr="00D25001">
        <w:rPr>
          <w:sz w:val="28"/>
          <w:szCs w:val="28"/>
        </w:rPr>
        <w:t xml:space="preserve"> домішок були нижче відповідних середньодобових гранично допустимих концентрацій і складали: з діоксиду сірки</w:t>
      </w:r>
      <w:r w:rsidR="002033D1">
        <w:rPr>
          <w:sz w:val="28"/>
          <w:szCs w:val="28"/>
        </w:rPr>
        <w:t xml:space="preserve"> – 0,9</w:t>
      </w:r>
      <w:r w:rsidR="002033D1" w:rsidRPr="002033D1">
        <w:rPr>
          <w:sz w:val="28"/>
          <w:szCs w:val="28"/>
        </w:rPr>
        <w:t xml:space="preserve"> </w:t>
      </w:r>
      <w:proofErr w:type="spellStart"/>
      <w:r w:rsidR="002033D1" w:rsidRPr="002033D1">
        <w:rPr>
          <w:sz w:val="28"/>
          <w:szCs w:val="28"/>
        </w:rPr>
        <w:t>ГДКс.д</w:t>
      </w:r>
      <w:proofErr w:type="spellEnd"/>
      <w:r w:rsidR="002033D1" w:rsidRPr="002033D1">
        <w:rPr>
          <w:sz w:val="28"/>
          <w:szCs w:val="28"/>
        </w:rPr>
        <w:t>.</w:t>
      </w:r>
      <w:r w:rsidR="00D6770E">
        <w:rPr>
          <w:sz w:val="28"/>
          <w:szCs w:val="28"/>
        </w:rPr>
        <w:t>, завислих речовин – 0,6</w:t>
      </w:r>
      <w:r w:rsidRPr="00D25001">
        <w:rPr>
          <w:sz w:val="28"/>
          <w:szCs w:val="28"/>
        </w:rPr>
        <w:t xml:space="preserve"> </w:t>
      </w:r>
      <w:proofErr w:type="spellStart"/>
      <w:r w:rsidRPr="00D25001">
        <w:rPr>
          <w:sz w:val="28"/>
          <w:szCs w:val="28"/>
        </w:rPr>
        <w:t>ГДКс.д</w:t>
      </w:r>
      <w:proofErr w:type="spellEnd"/>
      <w:r w:rsidRPr="00D25001">
        <w:rPr>
          <w:sz w:val="28"/>
          <w:szCs w:val="28"/>
        </w:rPr>
        <w:t>.,</w:t>
      </w:r>
      <w:r>
        <w:rPr>
          <w:sz w:val="28"/>
          <w:szCs w:val="28"/>
        </w:rPr>
        <w:t xml:space="preserve"> з оксиду вуглецю – 0,1 </w:t>
      </w:r>
      <w:proofErr w:type="spellStart"/>
      <w:r>
        <w:rPr>
          <w:sz w:val="28"/>
          <w:szCs w:val="28"/>
        </w:rPr>
        <w:t>ГДКс.д</w:t>
      </w:r>
      <w:proofErr w:type="spellEnd"/>
      <w:r>
        <w:rPr>
          <w:sz w:val="28"/>
          <w:szCs w:val="28"/>
        </w:rPr>
        <w:t>.</w:t>
      </w:r>
    </w:p>
    <w:p w14:paraId="7CC86077" w14:textId="2C36DEB3" w:rsidR="00717E22" w:rsidRDefault="00D25001" w:rsidP="00691A9C">
      <w:pPr>
        <w:ind w:firstLine="567"/>
        <w:jc w:val="both"/>
        <w:rPr>
          <w:sz w:val="28"/>
          <w:szCs w:val="28"/>
        </w:rPr>
      </w:pPr>
      <w:r w:rsidRPr="00D25001">
        <w:rPr>
          <w:sz w:val="28"/>
          <w:szCs w:val="28"/>
        </w:rPr>
        <w:t>Максимальні концентрації с</w:t>
      </w:r>
      <w:r w:rsidR="00433FCA">
        <w:rPr>
          <w:sz w:val="28"/>
          <w:szCs w:val="28"/>
        </w:rPr>
        <w:t>тановили: з діоксиду азоту – 0,9</w:t>
      </w:r>
      <w:r w:rsidRPr="00D25001">
        <w:rPr>
          <w:sz w:val="28"/>
          <w:szCs w:val="28"/>
        </w:rPr>
        <w:t xml:space="preserve"> </w:t>
      </w:r>
      <w:proofErr w:type="spellStart"/>
      <w:r w:rsidRPr="00D25001">
        <w:rPr>
          <w:sz w:val="28"/>
          <w:szCs w:val="28"/>
        </w:rPr>
        <w:t>Г</w:t>
      </w:r>
      <w:r w:rsidR="00652CB9">
        <w:rPr>
          <w:sz w:val="28"/>
          <w:szCs w:val="28"/>
        </w:rPr>
        <w:t>ДКм.р</w:t>
      </w:r>
      <w:proofErr w:type="spellEnd"/>
      <w:r w:rsidR="00652CB9">
        <w:rPr>
          <w:sz w:val="28"/>
          <w:szCs w:val="28"/>
        </w:rPr>
        <w:t>., з завислих речовин – 0,3</w:t>
      </w:r>
      <w:r w:rsidRPr="00D25001">
        <w:rPr>
          <w:sz w:val="28"/>
          <w:szCs w:val="28"/>
        </w:rPr>
        <w:t xml:space="preserve"> </w:t>
      </w:r>
      <w:proofErr w:type="spellStart"/>
      <w:r w:rsidRPr="00D25001">
        <w:rPr>
          <w:sz w:val="28"/>
          <w:szCs w:val="28"/>
        </w:rPr>
        <w:t>ГДКм.р</w:t>
      </w:r>
      <w:proofErr w:type="spellEnd"/>
      <w:r w:rsidR="00652CB9">
        <w:rPr>
          <w:sz w:val="28"/>
          <w:szCs w:val="28"/>
        </w:rPr>
        <w:t>.,</w:t>
      </w:r>
      <w:r w:rsidR="00691A9C">
        <w:rPr>
          <w:sz w:val="28"/>
          <w:szCs w:val="28"/>
        </w:rPr>
        <w:t xml:space="preserve"> </w:t>
      </w:r>
      <w:r w:rsidR="00652CB9" w:rsidRPr="00652CB9">
        <w:rPr>
          <w:sz w:val="28"/>
          <w:szCs w:val="28"/>
        </w:rPr>
        <w:t>з діоксиду сірки</w:t>
      </w:r>
      <w:r w:rsidR="00652CB9">
        <w:rPr>
          <w:sz w:val="28"/>
          <w:szCs w:val="28"/>
        </w:rPr>
        <w:t xml:space="preserve"> </w:t>
      </w:r>
      <w:r w:rsidR="00691A9C">
        <w:rPr>
          <w:sz w:val="28"/>
          <w:szCs w:val="28"/>
        </w:rPr>
        <w:t>– 0,2</w:t>
      </w:r>
      <w:r w:rsidRPr="00D25001">
        <w:rPr>
          <w:sz w:val="28"/>
          <w:szCs w:val="28"/>
        </w:rPr>
        <w:t xml:space="preserve"> </w:t>
      </w:r>
      <w:proofErr w:type="spellStart"/>
      <w:r w:rsidRPr="00D25001">
        <w:rPr>
          <w:sz w:val="28"/>
          <w:szCs w:val="28"/>
        </w:rPr>
        <w:t>ГДКм.р</w:t>
      </w:r>
      <w:proofErr w:type="spellEnd"/>
      <w:r w:rsidRPr="00D25001">
        <w:rPr>
          <w:sz w:val="28"/>
          <w:szCs w:val="28"/>
        </w:rPr>
        <w:t>.</w:t>
      </w:r>
      <w:r w:rsidR="00691A9C">
        <w:rPr>
          <w:sz w:val="28"/>
          <w:szCs w:val="28"/>
        </w:rPr>
        <w:t>,</w:t>
      </w:r>
      <w:r w:rsidR="00652CB9" w:rsidRPr="00652CB9">
        <w:rPr>
          <w:sz w:val="28"/>
          <w:szCs w:val="28"/>
        </w:rPr>
        <w:t xml:space="preserve"> оксиду вуглецю</w:t>
      </w:r>
      <w:r w:rsidR="00691A9C" w:rsidRPr="00652CB9">
        <w:rPr>
          <w:sz w:val="28"/>
          <w:szCs w:val="28"/>
        </w:rPr>
        <w:t xml:space="preserve"> </w:t>
      </w:r>
      <w:r w:rsidR="00652CB9" w:rsidRPr="00652CB9">
        <w:rPr>
          <w:sz w:val="28"/>
          <w:szCs w:val="28"/>
        </w:rPr>
        <w:t>–</w:t>
      </w:r>
      <w:r w:rsidR="00652CB9">
        <w:rPr>
          <w:sz w:val="28"/>
          <w:szCs w:val="28"/>
        </w:rPr>
        <w:t xml:space="preserve"> </w:t>
      </w:r>
      <w:r w:rsidR="00433FCA">
        <w:rPr>
          <w:sz w:val="28"/>
          <w:szCs w:val="28"/>
        </w:rPr>
        <w:t>0,5</w:t>
      </w:r>
      <w:r w:rsidR="009B00FB">
        <w:rPr>
          <w:sz w:val="28"/>
          <w:szCs w:val="28"/>
        </w:rPr>
        <w:t xml:space="preserve"> </w:t>
      </w:r>
      <w:proofErr w:type="spellStart"/>
      <w:r w:rsidR="009B00FB">
        <w:rPr>
          <w:sz w:val="28"/>
          <w:szCs w:val="28"/>
        </w:rPr>
        <w:t>ГДКм.р</w:t>
      </w:r>
      <w:proofErr w:type="spellEnd"/>
      <w:r w:rsidR="009B00FB">
        <w:rPr>
          <w:sz w:val="28"/>
          <w:szCs w:val="28"/>
        </w:rPr>
        <w:t>.</w:t>
      </w:r>
    </w:p>
    <w:p w14:paraId="48D191F0" w14:textId="0E1524F1" w:rsidR="00055DC1" w:rsidRPr="00E07786" w:rsidRDefault="00055DC1" w:rsidP="00395AA0">
      <w:pPr>
        <w:spacing w:before="240"/>
        <w:jc w:val="center"/>
        <w:rPr>
          <w:b/>
          <w:i/>
          <w:iCs/>
          <w:sz w:val="28"/>
          <w:szCs w:val="28"/>
        </w:rPr>
      </w:pPr>
      <w:r w:rsidRPr="00E07786">
        <w:rPr>
          <w:b/>
          <w:i/>
          <w:iCs/>
          <w:sz w:val="28"/>
          <w:szCs w:val="28"/>
        </w:rPr>
        <w:t>С</w:t>
      </w:r>
      <w:r w:rsidR="008514AB" w:rsidRPr="00E07786">
        <w:rPr>
          <w:b/>
          <w:i/>
          <w:iCs/>
          <w:sz w:val="28"/>
          <w:szCs w:val="28"/>
        </w:rPr>
        <w:t xml:space="preserve">ередньомісячні і максимальні концентрації забруднювальних речовин </w:t>
      </w:r>
    </w:p>
    <w:p w14:paraId="2AD8817A" w14:textId="77777777" w:rsidR="00055DC1" w:rsidRPr="00E07786" w:rsidRDefault="008514AB" w:rsidP="00055DC1">
      <w:pPr>
        <w:jc w:val="center"/>
        <w:rPr>
          <w:b/>
          <w:i/>
          <w:iCs/>
          <w:sz w:val="28"/>
          <w:szCs w:val="28"/>
        </w:rPr>
      </w:pPr>
      <w:r w:rsidRPr="00E07786">
        <w:rPr>
          <w:b/>
          <w:i/>
          <w:iCs/>
          <w:sz w:val="28"/>
          <w:szCs w:val="28"/>
        </w:rPr>
        <w:t>в атмосфері</w:t>
      </w:r>
      <w:r w:rsidRPr="00E07786">
        <w:rPr>
          <w:b/>
          <w:i/>
          <w:iCs/>
        </w:rPr>
        <w:t xml:space="preserve"> </w:t>
      </w:r>
      <w:r w:rsidRPr="00E07786">
        <w:rPr>
          <w:b/>
          <w:i/>
          <w:iCs/>
          <w:sz w:val="28"/>
          <w:szCs w:val="28"/>
        </w:rPr>
        <w:t>м.</w:t>
      </w:r>
      <w:r w:rsidR="00321CAF" w:rsidRPr="00E07786">
        <w:rPr>
          <w:b/>
          <w:i/>
          <w:iCs/>
          <w:sz w:val="28"/>
          <w:szCs w:val="28"/>
        </w:rPr>
        <w:t xml:space="preserve"> </w:t>
      </w:r>
      <w:r w:rsidRPr="00E07786">
        <w:rPr>
          <w:b/>
          <w:i/>
          <w:iCs/>
          <w:sz w:val="28"/>
          <w:szCs w:val="28"/>
        </w:rPr>
        <w:t xml:space="preserve">Чернігів </w:t>
      </w:r>
    </w:p>
    <w:p w14:paraId="4EEBDE44" w14:textId="72C2C074" w:rsidR="00055DC1" w:rsidRPr="00E07786" w:rsidRDefault="008514AB" w:rsidP="009562EB">
      <w:pPr>
        <w:jc w:val="center"/>
        <w:rPr>
          <w:b/>
          <w:i/>
          <w:iCs/>
        </w:rPr>
      </w:pPr>
      <w:r w:rsidRPr="00E07786">
        <w:rPr>
          <w:b/>
          <w:i/>
          <w:iCs/>
        </w:rPr>
        <w:t>(</w:t>
      </w:r>
      <w:r w:rsidR="00691A9C">
        <w:rPr>
          <w:b/>
          <w:i/>
          <w:iCs/>
        </w:rPr>
        <w:t xml:space="preserve">в кратності середньодобових та </w:t>
      </w:r>
      <w:r w:rsidRPr="00E07786">
        <w:rPr>
          <w:b/>
          <w:i/>
          <w:iCs/>
        </w:rPr>
        <w:t>максимально разових ГДК).</w:t>
      </w:r>
    </w:p>
    <w:p w14:paraId="68AEBCDD" w14:textId="77777777" w:rsidR="00302192" w:rsidRPr="00DE1472" w:rsidRDefault="00302192" w:rsidP="009562EB">
      <w:pPr>
        <w:jc w:val="center"/>
        <w:rPr>
          <w:b/>
          <w:i/>
          <w:iCs/>
          <w:sz w:val="16"/>
          <w:szCs w:val="16"/>
          <w:highlight w:val="yellow"/>
        </w:rPr>
      </w:pPr>
    </w:p>
    <w:tbl>
      <w:tblPr>
        <w:tblW w:w="1004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798"/>
        <w:gridCol w:w="767"/>
        <w:gridCol w:w="861"/>
        <w:gridCol w:w="992"/>
        <w:gridCol w:w="851"/>
        <w:gridCol w:w="708"/>
        <w:gridCol w:w="709"/>
        <w:gridCol w:w="992"/>
        <w:gridCol w:w="1114"/>
        <w:gridCol w:w="982"/>
      </w:tblGrid>
      <w:tr w:rsidR="00F626BE" w:rsidRPr="002C56C1" w14:paraId="7677CB2E" w14:textId="77777777" w:rsidTr="00DF488A">
        <w:trPr>
          <w:trHeight w:val="19"/>
        </w:trPr>
        <w:tc>
          <w:tcPr>
            <w:tcW w:w="1270" w:type="dxa"/>
            <w:vMerge w:val="restart"/>
            <w:shd w:val="clear" w:color="auto" w:fill="FFFFFF" w:themeFill="background1"/>
            <w:vAlign w:val="center"/>
          </w:tcPr>
          <w:p w14:paraId="49BAB257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Домішки</w:t>
            </w:r>
          </w:p>
        </w:tc>
        <w:tc>
          <w:tcPr>
            <w:tcW w:w="4269" w:type="dxa"/>
            <w:gridSpan w:val="5"/>
            <w:shd w:val="clear" w:color="auto" w:fill="FFFFFF" w:themeFill="background1"/>
            <w:vAlign w:val="center"/>
            <w:hideMark/>
          </w:tcPr>
          <w:p w14:paraId="1A589311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Середньомісячні концентрації</w:t>
            </w:r>
          </w:p>
        </w:tc>
        <w:tc>
          <w:tcPr>
            <w:tcW w:w="4505" w:type="dxa"/>
            <w:gridSpan w:val="5"/>
            <w:vAlign w:val="center"/>
            <w:hideMark/>
          </w:tcPr>
          <w:p w14:paraId="530EB663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Максимальні концентрації</w:t>
            </w:r>
          </w:p>
        </w:tc>
      </w:tr>
      <w:tr w:rsidR="007612AA" w:rsidRPr="002C56C1" w14:paraId="5EDA6388" w14:textId="77777777" w:rsidTr="00DF488A">
        <w:trPr>
          <w:trHeight w:val="381"/>
        </w:trPr>
        <w:tc>
          <w:tcPr>
            <w:tcW w:w="1270" w:type="dxa"/>
            <w:vMerge/>
            <w:shd w:val="clear" w:color="auto" w:fill="FFFFFF" w:themeFill="background1"/>
            <w:vAlign w:val="center"/>
            <w:hideMark/>
          </w:tcPr>
          <w:p w14:paraId="6CBA8E08" w14:textId="77777777" w:rsidR="00114985" w:rsidRPr="00E07786" w:rsidRDefault="00114985" w:rsidP="00805EEB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1565" w:type="dxa"/>
            <w:gridSpan w:val="2"/>
            <w:shd w:val="clear" w:color="auto" w:fill="FFFFFF" w:themeFill="background1"/>
            <w:vAlign w:val="center"/>
            <w:hideMark/>
          </w:tcPr>
          <w:p w14:paraId="4BE7BF84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Номери ПСЗ</w:t>
            </w:r>
          </w:p>
        </w:tc>
        <w:tc>
          <w:tcPr>
            <w:tcW w:w="2704" w:type="dxa"/>
            <w:gridSpan w:val="3"/>
            <w:vAlign w:val="center"/>
            <w:hideMark/>
          </w:tcPr>
          <w:p w14:paraId="14AB197A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По місту</w:t>
            </w:r>
          </w:p>
        </w:tc>
        <w:tc>
          <w:tcPr>
            <w:tcW w:w="1417" w:type="dxa"/>
            <w:gridSpan w:val="2"/>
            <w:vAlign w:val="center"/>
            <w:hideMark/>
          </w:tcPr>
          <w:p w14:paraId="02FD0DBA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Номери ПСЗ</w:t>
            </w:r>
          </w:p>
        </w:tc>
        <w:tc>
          <w:tcPr>
            <w:tcW w:w="3088" w:type="dxa"/>
            <w:gridSpan w:val="3"/>
            <w:vAlign w:val="center"/>
            <w:hideMark/>
          </w:tcPr>
          <w:p w14:paraId="41045915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По місту</w:t>
            </w:r>
          </w:p>
        </w:tc>
      </w:tr>
      <w:tr w:rsidR="007612AA" w:rsidRPr="002C56C1" w14:paraId="54304FDC" w14:textId="77777777" w:rsidTr="00B4495C">
        <w:trPr>
          <w:trHeight w:val="19"/>
        </w:trPr>
        <w:tc>
          <w:tcPr>
            <w:tcW w:w="1270" w:type="dxa"/>
            <w:vMerge/>
            <w:shd w:val="clear" w:color="auto" w:fill="FFFFFF" w:themeFill="background1"/>
            <w:vAlign w:val="center"/>
            <w:hideMark/>
          </w:tcPr>
          <w:p w14:paraId="7B292E45" w14:textId="77777777" w:rsidR="00114985" w:rsidRPr="00E07786" w:rsidRDefault="00114985" w:rsidP="00805EEB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79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75E11369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1</w:t>
            </w:r>
          </w:p>
        </w:tc>
        <w:tc>
          <w:tcPr>
            <w:tcW w:w="767" w:type="dxa"/>
            <w:tcMar>
              <w:left w:w="28" w:type="dxa"/>
              <w:right w:w="28" w:type="dxa"/>
            </w:tcMar>
            <w:vAlign w:val="center"/>
            <w:hideMark/>
          </w:tcPr>
          <w:p w14:paraId="56B29735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2</w:t>
            </w:r>
          </w:p>
        </w:tc>
        <w:tc>
          <w:tcPr>
            <w:tcW w:w="8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5FB408" w14:textId="6FC87A4E" w:rsidR="00114985" w:rsidRPr="00E07786" w:rsidRDefault="00A926AB" w:rsidP="00DF488A">
            <w:pPr>
              <w:pStyle w:val="25"/>
              <w:tabs>
                <w:tab w:val="left" w:pos="807"/>
              </w:tabs>
              <w:ind w:left="-328" w:right="-218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серпень</w:t>
            </w:r>
            <w:r w:rsidR="00705ED5">
              <w:rPr>
                <w:sz w:val="22"/>
                <w:szCs w:val="22"/>
              </w:rPr>
              <w:t xml:space="preserve"> </w:t>
            </w:r>
            <w:r w:rsidR="00332555" w:rsidRPr="00E07786">
              <w:rPr>
                <w:sz w:val="22"/>
                <w:szCs w:val="22"/>
              </w:rPr>
              <w:t xml:space="preserve"> </w:t>
            </w:r>
            <w:r w:rsidR="00075001" w:rsidRPr="00E07786">
              <w:rPr>
                <w:sz w:val="22"/>
                <w:szCs w:val="22"/>
              </w:rPr>
              <w:t>2</w:t>
            </w:r>
            <w:r w:rsidR="00601B2F" w:rsidRPr="00E07786">
              <w:rPr>
                <w:sz w:val="22"/>
                <w:szCs w:val="22"/>
              </w:rPr>
              <w:t>024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8A6057" w14:textId="247E8A4F" w:rsidR="00114985" w:rsidRPr="00E07786" w:rsidRDefault="00DF488A" w:rsidP="00DF488A">
            <w:pPr>
              <w:pStyle w:val="25"/>
              <w:ind w:right="-185" w:firstLine="3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="00A926AB">
              <w:rPr>
                <w:b/>
                <w:sz w:val="22"/>
                <w:szCs w:val="22"/>
              </w:rPr>
              <w:t>ересень2</w:t>
            </w:r>
            <w:r>
              <w:rPr>
                <w:b/>
                <w:sz w:val="22"/>
                <w:szCs w:val="22"/>
              </w:rPr>
              <w:t>2</w:t>
            </w:r>
            <w:r w:rsidR="0059148A" w:rsidRPr="00E07786">
              <w:rPr>
                <w:b/>
                <w:sz w:val="22"/>
                <w:szCs w:val="22"/>
              </w:rPr>
              <w:t>024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  <w:hideMark/>
          </w:tcPr>
          <w:p w14:paraId="3D9E9D62" w14:textId="649A017A" w:rsidR="00114985" w:rsidRPr="00E07786" w:rsidRDefault="00A926AB" w:rsidP="00DF488A">
            <w:pPr>
              <w:pStyle w:val="25"/>
              <w:ind w:right="-114" w:hanging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вересень </w:t>
            </w:r>
            <w:r w:rsidR="0059148A" w:rsidRPr="00E07786">
              <w:rPr>
                <w:sz w:val="22"/>
                <w:szCs w:val="22"/>
              </w:rPr>
              <w:t>2023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  <w:hideMark/>
          </w:tcPr>
          <w:p w14:paraId="09087FCA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  <w:hideMark/>
          </w:tcPr>
          <w:p w14:paraId="261B0AED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369F27" w14:textId="532E0319" w:rsidR="00742DD4" w:rsidRDefault="00742DD4" w:rsidP="00742DD4">
            <w:pPr>
              <w:pStyle w:val="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DF488A">
              <w:rPr>
                <w:sz w:val="22"/>
                <w:szCs w:val="22"/>
              </w:rPr>
              <w:t>ерпень</w:t>
            </w:r>
          </w:p>
          <w:p w14:paraId="767EF5D2" w14:textId="47BA557C" w:rsidR="00114985" w:rsidRPr="00E07786" w:rsidRDefault="00836233" w:rsidP="00742DD4">
            <w:pPr>
              <w:pStyle w:val="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3B2A4A" w:rsidRPr="00E07786">
              <w:rPr>
                <w:sz w:val="22"/>
                <w:szCs w:val="22"/>
              </w:rPr>
              <w:t>2024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  <w:hideMark/>
          </w:tcPr>
          <w:p w14:paraId="1D014F15" w14:textId="564A020A" w:rsidR="00AB59A2" w:rsidRDefault="00AB59A2" w:rsidP="00DF488A">
            <w:pPr>
              <w:pStyle w:val="25"/>
              <w:ind w:left="-79" w:right="21" w:firstLine="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="00DF488A">
              <w:rPr>
                <w:b/>
                <w:sz w:val="22"/>
                <w:szCs w:val="22"/>
              </w:rPr>
              <w:t>ересень</w:t>
            </w:r>
          </w:p>
          <w:p w14:paraId="7FA95D51" w14:textId="4B948D66" w:rsidR="00114985" w:rsidRPr="00E07786" w:rsidRDefault="0059148A" w:rsidP="00DF488A">
            <w:pPr>
              <w:pStyle w:val="25"/>
              <w:ind w:left="-79" w:right="21" w:firstLine="51"/>
              <w:jc w:val="center"/>
              <w:rPr>
                <w:b/>
                <w:sz w:val="22"/>
                <w:szCs w:val="22"/>
              </w:rPr>
            </w:pPr>
            <w:r w:rsidRPr="00E07786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  <w:hideMark/>
          </w:tcPr>
          <w:p w14:paraId="3F5CE142" w14:textId="673CAAFD" w:rsidR="00FB2B0B" w:rsidRDefault="00DF488A" w:rsidP="00075001">
            <w:pPr>
              <w:pStyle w:val="25"/>
              <w:ind w:left="-41" w:right="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вересень</w:t>
            </w:r>
          </w:p>
          <w:p w14:paraId="1F6DD926" w14:textId="2FED582F" w:rsidR="00114985" w:rsidRPr="00E07786" w:rsidRDefault="003B2A4A" w:rsidP="00075001">
            <w:pPr>
              <w:pStyle w:val="25"/>
              <w:ind w:left="-41" w:right="69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2023</w:t>
            </w:r>
          </w:p>
        </w:tc>
      </w:tr>
      <w:tr w:rsidR="007612AA" w:rsidRPr="002C56C1" w14:paraId="18272A81" w14:textId="77777777" w:rsidTr="00B4495C">
        <w:trPr>
          <w:trHeight w:val="19"/>
        </w:trPr>
        <w:tc>
          <w:tcPr>
            <w:tcW w:w="1270" w:type="dxa"/>
            <w:shd w:val="clear" w:color="auto" w:fill="FFFFFF" w:themeFill="background1"/>
            <w:vAlign w:val="center"/>
            <w:hideMark/>
          </w:tcPr>
          <w:p w14:paraId="5C748895" w14:textId="77777777" w:rsidR="00114985" w:rsidRPr="00E07786" w:rsidRDefault="00114985" w:rsidP="00805EEB">
            <w:pPr>
              <w:pStyle w:val="26"/>
              <w:rPr>
                <w:rFonts w:ascii="Times New Roman" w:hAnsi="Times New Roman"/>
                <w:szCs w:val="22"/>
                <w:lang w:val="uk-UA"/>
              </w:rPr>
            </w:pPr>
            <w:r w:rsidRPr="00E07786">
              <w:rPr>
                <w:rFonts w:ascii="Times New Roman" w:hAnsi="Times New Roman"/>
                <w:szCs w:val="22"/>
                <w:lang w:val="uk-UA"/>
              </w:rPr>
              <w:t>Завислі речовини</w:t>
            </w:r>
          </w:p>
        </w:tc>
        <w:tc>
          <w:tcPr>
            <w:tcW w:w="79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7DA897EA" w14:textId="0CA9A97F" w:rsidR="00114985" w:rsidRPr="00E07786" w:rsidRDefault="00BF5D70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767" w:type="dxa"/>
            <w:tcMar>
              <w:left w:w="28" w:type="dxa"/>
              <w:right w:w="28" w:type="dxa"/>
            </w:tcMar>
            <w:vAlign w:val="center"/>
            <w:hideMark/>
          </w:tcPr>
          <w:p w14:paraId="47D8D967" w14:textId="0090FF8D" w:rsidR="00114985" w:rsidRPr="00E07786" w:rsidRDefault="00A926AB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8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1925BF" w14:textId="2BEDB0BB" w:rsidR="00114985" w:rsidRPr="00E07786" w:rsidRDefault="00A926AB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CA0EB8" w14:textId="731DFF39" w:rsidR="00114985" w:rsidRPr="00E07786" w:rsidRDefault="00A926AB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  <w:hideMark/>
          </w:tcPr>
          <w:p w14:paraId="32A365C3" w14:textId="44240A22" w:rsidR="00114985" w:rsidRPr="00E07786" w:rsidRDefault="006261DC" w:rsidP="00805EEB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0,7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  <w:hideMark/>
          </w:tcPr>
          <w:p w14:paraId="4183B72B" w14:textId="744C4B47" w:rsidR="00114985" w:rsidRPr="00E07786" w:rsidRDefault="00BF5D70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  <w:hideMark/>
          </w:tcPr>
          <w:p w14:paraId="7516B17A" w14:textId="7162A681" w:rsidR="00114985" w:rsidRPr="00E07786" w:rsidRDefault="00BF5D70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14:paraId="02A392C1" w14:textId="13D8F699" w:rsidR="00114985" w:rsidRPr="00E07786" w:rsidRDefault="00DF488A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  <w:hideMark/>
          </w:tcPr>
          <w:p w14:paraId="5841AC49" w14:textId="2C4670D6" w:rsidR="00114985" w:rsidRPr="00E07786" w:rsidRDefault="00D2240C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  <w:hideMark/>
          </w:tcPr>
          <w:p w14:paraId="6A7B52DF" w14:textId="77777777" w:rsidR="00114985" w:rsidRPr="00E07786" w:rsidRDefault="000858E5" w:rsidP="00805EEB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0,3</w:t>
            </w:r>
          </w:p>
        </w:tc>
      </w:tr>
      <w:tr w:rsidR="007612AA" w:rsidRPr="002C56C1" w14:paraId="10234E8C" w14:textId="77777777" w:rsidTr="00B4495C">
        <w:trPr>
          <w:trHeight w:val="19"/>
        </w:trPr>
        <w:tc>
          <w:tcPr>
            <w:tcW w:w="1270" w:type="dxa"/>
            <w:shd w:val="clear" w:color="auto" w:fill="FFFFFF" w:themeFill="background1"/>
            <w:vAlign w:val="center"/>
            <w:hideMark/>
          </w:tcPr>
          <w:p w14:paraId="31964326" w14:textId="77777777" w:rsidR="00114985" w:rsidRPr="00E07786" w:rsidRDefault="00114985" w:rsidP="00805EEB">
            <w:pPr>
              <w:pStyle w:val="25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Діоксид сірки</w:t>
            </w:r>
          </w:p>
        </w:tc>
        <w:tc>
          <w:tcPr>
            <w:tcW w:w="79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C9AC9B1" w14:textId="4A57DC83" w:rsidR="00114985" w:rsidRPr="00E07786" w:rsidRDefault="00BF5D70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767" w:type="dxa"/>
            <w:tcMar>
              <w:left w:w="28" w:type="dxa"/>
              <w:right w:w="28" w:type="dxa"/>
            </w:tcMar>
            <w:vAlign w:val="center"/>
            <w:hideMark/>
          </w:tcPr>
          <w:p w14:paraId="093870AF" w14:textId="1847C72E" w:rsidR="00114985" w:rsidRPr="00E07786" w:rsidRDefault="00691A9C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8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4793E8" w14:textId="396C3037" w:rsidR="00114985" w:rsidRPr="00E07786" w:rsidRDefault="00A926AB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021D2C" w14:textId="67AA3BC1" w:rsidR="00114985" w:rsidRPr="00E07786" w:rsidRDefault="00A5129F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0,9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  <w:hideMark/>
          </w:tcPr>
          <w:p w14:paraId="0A25FE6C" w14:textId="6B2E7556" w:rsidR="00114985" w:rsidRPr="00E07786" w:rsidRDefault="00B86199" w:rsidP="00805EEB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  <w:hideMark/>
          </w:tcPr>
          <w:p w14:paraId="6E9E3C1D" w14:textId="54BE0762" w:rsidR="00114985" w:rsidRPr="00E07786" w:rsidRDefault="00A926AB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  <w:hideMark/>
          </w:tcPr>
          <w:p w14:paraId="47751E4B" w14:textId="4460881C" w:rsidR="00114985" w:rsidRPr="00E07786" w:rsidRDefault="00BF5D70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14:paraId="73180387" w14:textId="6EBB0B94" w:rsidR="00114985" w:rsidRPr="00E07786" w:rsidRDefault="00DF488A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  <w:hideMark/>
          </w:tcPr>
          <w:p w14:paraId="7B4C3B8A" w14:textId="6D4EE3C6" w:rsidR="00114985" w:rsidRPr="00E07786" w:rsidRDefault="00D2240C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  <w:hideMark/>
          </w:tcPr>
          <w:p w14:paraId="369513BF" w14:textId="255883A0" w:rsidR="00114985" w:rsidRPr="00E07786" w:rsidRDefault="00B86199" w:rsidP="00805EEB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0,1</w:t>
            </w:r>
          </w:p>
        </w:tc>
      </w:tr>
      <w:tr w:rsidR="007612AA" w:rsidRPr="002C56C1" w14:paraId="13EC4C1F" w14:textId="77777777" w:rsidTr="00B4495C">
        <w:trPr>
          <w:trHeight w:val="19"/>
        </w:trPr>
        <w:tc>
          <w:tcPr>
            <w:tcW w:w="1270" w:type="dxa"/>
            <w:shd w:val="clear" w:color="auto" w:fill="FFFFFF" w:themeFill="background1"/>
            <w:vAlign w:val="center"/>
            <w:hideMark/>
          </w:tcPr>
          <w:p w14:paraId="35890144" w14:textId="77777777" w:rsidR="00114985" w:rsidRPr="00E07786" w:rsidRDefault="00114985" w:rsidP="00805EEB">
            <w:pPr>
              <w:pStyle w:val="25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Оксид вуглецю</w:t>
            </w:r>
          </w:p>
        </w:tc>
        <w:tc>
          <w:tcPr>
            <w:tcW w:w="79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4024E37" w14:textId="77777777" w:rsidR="00114985" w:rsidRPr="00E07786" w:rsidRDefault="00E04373" w:rsidP="00805EEB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0,1</w:t>
            </w:r>
          </w:p>
        </w:tc>
        <w:tc>
          <w:tcPr>
            <w:tcW w:w="767" w:type="dxa"/>
            <w:tcMar>
              <w:left w:w="28" w:type="dxa"/>
              <w:right w:w="28" w:type="dxa"/>
            </w:tcMar>
            <w:vAlign w:val="center"/>
            <w:hideMark/>
          </w:tcPr>
          <w:p w14:paraId="477F7CE1" w14:textId="77777777" w:rsidR="00114985" w:rsidRPr="00E07786" w:rsidRDefault="00114985" w:rsidP="00805EEB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0,1</w:t>
            </w:r>
          </w:p>
        </w:tc>
        <w:tc>
          <w:tcPr>
            <w:tcW w:w="8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E6A8F8" w14:textId="77777777" w:rsidR="00114985" w:rsidRPr="00E07786" w:rsidRDefault="00E04373" w:rsidP="00805EEB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ECF4C8" w14:textId="77777777" w:rsidR="00114985" w:rsidRPr="00E07786" w:rsidRDefault="00114985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 w:rsidRPr="00E07786">
              <w:rPr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  <w:hideMark/>
          </w:tcPr>
          <w:p w14:paraId="3C776976" w14:textId="77777777" w:rsidR="00114985" w:rsidRPr="00E07786" w:rsidRDefault="00601B2F" w:rsidP="00805EEB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  <w:hideMark/>
          </w:tcPr>
          <w:p w14:paraId="4C1599D0" w14:textId="048FEB0B" w:rsidR="00114985" w:rsidRPr="00E07786" w:rsidRDefault="00A926AB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  <w:hideMark/>
          </w:tcPr>
          <w:p w14:paraId="73BA9CB9" w14:textId="7160A2AE" w:rsidR="00114985" w:rsidRPr="00E07786" w:rsidRDefault="00A926AB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14:paraId="591B4F14" w14:textId="36DDE5DF" w:rsidR="00114985" w:rsidRPr="00E07786" w:rsidRDefault="00DF488A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  <w:hideMark/>
          </w:tcPr>
          <w:p w14:paraId="07B5A56F" w14:textId="4126417F" w:rsidR="00114985" w:rsidRPr="00E07786" w:rsidRDefault="00DF488A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  <w:hideMark/>
          </w:tcPr>
          <w:p w14:paraId="5E984DC4" w14:textId="22C59743" w:rsidR="00114985" w:rsidRPr="00E07786" w:rsidRDefault="00B86199" w:rsidP="00805EEB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0,1</w:t>
            </w:r>
          </w:p>
        </w:tc>
      </w:tr>
      <w:tr w:rsidR="007612AA" w:rsidRPr="002C56C1" w14:paraId="61A12AB6" w14:textId="77777777" w:rsidTr="00B4495C">
        <w:trPr>
          <w:trHeight w:val="19"/>
        </w:trPr>
        <w:tc>
          <w:tcPr>
            <w:tcW w:w="1270" w:type="dxa"/>
            <w:shd w:val="clear" w:color="auto" w:fill="FFFFFF" w:themeFill="background1"/>
            <w:vAlign w:val="center"/>
            <w:hideMark/>
          </w:tcPr>
          <w:p w14:paraId="6B30F4A9" w14:textId="77777777" w:rsidR="00114985" w:rsidRPr="00E07786" w:rsidRDefault="00114985" w:rsidP="00805EEB">
            <w:pPr>
              <w:pStyle w:val="25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Діоксид азоту</w:t>
            </w:r>
          </w:p>
        </w:tc>
        <w:tc>
          <w:tcPr>
            <w:tcW w:w="79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5026E876" w14:textId="486136DE" w:rsidR="00114985" w:rsidRPr="00E07786" w:rsidRDefault="00A926AB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767" w:type="dxa"/>
            <w:tcMar>
              <w:left w:w="28" w:type="dxa"/>
              <w:right w:w="28" w:type="dxa"/>
            </w:tcMar>
            <w:vAlign w:val="center"/>
            <w:hideMark/>
          </w:tcPr>
          <w:p w14:paraId="7FB0D473" w14:textId="78E18C9D" w:rsidR="00114985" w:rsidRPr="00E07786" w:rsidRDefault="00A926AB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8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D33AF6" w14:textId="2724ED85" w:rsidR="00114985" w:rsidRPr="00E07786" w:rsidRDefault="00A926AB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89BA85" w14:textId="5656BD36" w:rsidR="00114985" w:rsidRPr="00E07786" w:rsidRDefault="00A926AB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  <w:hideMark/>
          </w:tcPr>
          <w:p w14:paraId="1DC56147" w14:textId="2FF6C669" w:rsidR="00114985" w:rsidRPr="00E07786" w:rsidRDefault="00BF5D70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  <w:hideMark/>
          </w:tcPr>
          <w:p w14:paraId="38319611" w14:textId="2F7E25CB" w:rsidR="00114985" w:rsidRPr="00E07786" w:rsidRDefault="00A926AB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  <w:hideMark/>
          </w:tcPr>
          <w:p w14:paraId="6156E9A2" w14:textId="3894AC8E" w:rsidR="00114985" w:rsidRPr="00E07786" w:rsidRDefault="00A926AB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14:paraId="5E4DD56D" w14:textId="7044B0AB" w:rsidR="00114985" w:rsidRPr="00E07786" w:rsidRDefault="00FB2B0B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F488A">
              <w:rPr>
                <w:sz w:val="22"/>
                <w:szCs w:val="22"/>
              </w:rPr>
              <w:t>,6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  <w:hideMark/>
          </w:tcPr>
          <w:p w14:paraId="6B018DD0" w14:textId="3C1A72CA" w:rsidR="00114985" w:rsidRPr="00E07786" w:rsidRDefault="00DF488A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0,9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  <w:hideMark/>
          </w:tcPr>
          <w:p w14:paraId="35AA4EE3" w14:textId="7FB06A7F" w:rsidR="00114985" w:rsidRPr="00E07786" w:rsidRDefault="006B5467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</w:tbl>
    <w:p w14:paraId="79CA33A3" w14:textId="35320A43" w:rsidR="00F31705" w:rsidRDefault="00F31705" w:rsidP="00B4495C">
      <w:pPr>
        <w:spacing w:before="240"/>
        <w:ind w:firstLine="567"/>
        <w:jc w:val="both"/>
        <w:rPr>
          <w:sz w:val="28"/>
          <w:szCs w:val="28"/>
        </w:rPr>
      </w:pPr>
      <w:bookmarkStart w:id="0" w:name="_Hlk102394832"/>
      <w:r w:rsidRPr="00F31705">
        <w:rPr>
          <w:sz w:val="28"/>
          <w:szCs w:val="28"/>
        </w:rPr>
        <w:t xml:space="preserve">Забрудненість повітря </w:t>
      </w:r>
      <w:r w:rsidR="006B5467">
        <w:rPr>
          <w:sz w:val="28"/>
          <w:szCs w:val="28"/>
        </w:rPr>
        <w:t xml:space="preserve"> </w:t>
      </w:r>
      <w:r w:rsidR="001606F7">
        <w:rPr>
          <w:sz w:val="28"/>
          <w:szCs w:val="28"/>
        </w:rPr>
        <w:t>діоксидом азоту</w:t>
      </w:r>
      <w:r w:rsidRPr="00F31705">
        <w:rPr>
          <w:sz w:val="28"/>
          <w:szCs w:val="28"/>
        </w:rPr>
        <w:t xml:space="preserve"> була дещо вище на ПСЗ №</w:t>
      </w:r>
      <w:r w:rsidR="007C767F">
        <w:rPr>
          <w:sz w:val="28"/>
          <w:szCs w:val="28"/>
        </w:rPr>
        <w:t> </w:t>
      </w:r>
      <w:r w:rsidRPr="00F31705">
        <w:rPr>
          <w:sz w:val="28"/>
          <w:szCs w:val="28"/>
        </w:rPr>
        <w:t>2 (вул.</w:t>
      </w:r>
      <w:r w:rsidR="00513993" w:rsidRPr="008E70C6">
        <w:rPr>
          <w:sz w:val="28"/>
          <w:szCs w:val="28"/>
        </w:rPr>
        <w:t> </w:t>
      </w:r>
      <w:r w:rsidR="006B5467">
        <w:rPr>
          <w:sz w:val="28"/>
          <w:szCs w:val="28"/>
        </w:rPr>
        <w:t xml:space="preserve">Пирогова), </w:t>
      </w:r>
      <w:r w:rsidR="002C734D">
        <w:rPr>
          <w:sz w:val="28"/>
          <w:szCs w:val="28"/>
        </w:rPr>
        <w:t>іншими речовинами</w:t>
      </w:r>
      <w:r w:rsidRPr="00F31705">
        <w:rPr>
          <w:sz w:val="28"/>
          <w:szCs w:val="28"/>
        </w:rPr>
        <w:t xml:space="preserve"> однаков</w:t>
      </w:r>
      <w:r w:rsidR="008D4C3E">
        <w:rPr>
          <w:sz w:val="28"/>
          <w:szCs w:val="28"/>
        </w:rPr>
        <w:t>о</w:t>
      </w:r>
      <w:r>
        <w:rPr>
          <w:sz w:val="28"/>
          <w:szCs w:val="28"/>
        </w:rPr>
        <w:t xml:space="preserve"> на обох постах спостережень.</w:t>
      </w:r>
    </w:p>
    <w:p w14:paraId="74392629" w14:textId="5BDD59FB" w:rsidR="00DD757C" w:rsidRDefault="00F31705" w:rsidP="006C16DC">
      <w:pPr>
        <w:ind w:firstLine="567"/>
        <w:jc w:val="both"/>
        <w:rPr>
          <w:sz w:val="28"/>
          <w:szCs w:val="28"/>
        </w:rPr>
      </w:pPr>
      <w:r w:rsidRPr="00F31705">
        <w:rPr>
          <w:sz w:val="28"/>
          <w:szCs w:val="28"/>
        </w:rPr>
        <w:t xml:space="preserve">У порівнянні з попереднім місяцем у повітрі </w:t>
      </w:r>
      <w:r w:rsidR="00357E04">
        <w:rPr>
          <w:sz w:val="28"/>
          <w:szCs w:val="28"/>
        </w:rPr>
        <w:t>знизився</w:t>
      </w:r>
      <w:r w:rsidR="00147927">
        <w:rPr>
          <w:sz w:val="28"/>
          <w:szCs w:val="28"/>
        </w:rPr>
        <w:t xml:space="preserve"> вміст діоксиду </w:t>
      </w:r>
      <w:r w:rsidR="00357E04">
        <w:rPr>
          <w:sz w:val="28"/>
          <w:szCs w:val="28"/>
        </w:rPr>
        <w:t>азоту</w:t>
      </w:r>
      <w:r w:rsidR="007C3E4A">
        <w:rPr>
          <w:sz w:val="28"/>
          <w:szCs w:val="28"/>
        </w:rPr>
        <w:t xml:space="preserve"> за</w:t>
      </w:r>
      <w:r w:rsidR="0052751D">
        <w:rPr>
          <w:sz w:val="28"/>
          <w:szCs w:val="28"/>
        </w:rPr>
        <w:t xml:space="preserve"> завислих речовин</w:t>
      </w:r>
      <w:r w:rsidR="006B5467">
        <w:rPr>
          <w:sz w:val="28"/>
          <w:szCs w:val="28"/>
        </w:rPr>
        <w:t xml:space="preserve">, вміст </w:t>
      </w:r>
      <w:r w:rsidR="007C3E4A">
        <w:rPr>
          <w:sz w:val="28"/>
          <w:szCs w:val="28"/>
        </w:rPr>
        <w:t>інших речовин</w:t>
      </w:r>
      <w:r w:rsidR="006B5467">
        <w:rPr>
          <w:sz w:val="28"/>
          <w:szCs w:val="28"/>
        </w:rPr>
        <w:t xml:space="preserve"> майже не змінився. </w:t>
      </w:r>
    </w:p>
    <w:p w14:paraId="55D1C9C6" w14:textId="564FDCC1" w:rsidR="00860646" w:rsidRDefault="00B4495C" w:rsidP="006C16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порівнянні з вереснем 2023р. підвищився вміст</w:t>
      </w:r>
      <w:r w:rsidRPr="00F31705">
        <w:rPr>
          <w:sz w:val="28"/>
          <w:szCs w:val="28"/>
        </w:rPr>
        <w:t xml:space="preserve"> </w:t>
      </w:r>
      <w:r>
        <w:rPr>
          <w:sz w:val="28"/>
          <w:szCs w:val="28"/>
        </w:rPr>
        <w:t>діоксиду  сірки та дещо знизився вміст завислих речовин.</w:t>
      </w:r>
    </w:p>
    <w:p w14:paraId="309C1B72" w14:textId="74FD5441" w:rsidR="00860646" w:rsidRDefault="00860646" w:rsidP="006C16DC">
      <w:pPr>
        <w:ind w:firstLine="567"/>
        <w:jc w:val="both"/>
        <w:rPr>
          <w:sz w:val="28"/>
          <w:szCs w:val="28"/>
        </w:rPr>
      </w:pPr>
    </w:p>
    <w:p w14:paraId="35962ABD" w14:textId="681A7A08" w:rsidR="00860646" w:rsidRDefault="00860646" w:rsidP="006C16DC">
      <w:pPr>
        <w:ind w:firstLine="567"/>
        <w:jc w:val="both"/>
        <w:rPr>
          <w:sz w:val="28"/>
          <w:szCs w:val="28"/>
        </w:rPr>
      </w:pPr>
    </w:p>
    <w:p w14:paraId="5AC87AD8" w14:textId="6EFFB08D" w:rsidR="00860646" w:rsidRDefault="00860646" w:rsidP="006C16DC">
      <w:pPr>
        <w:ind w:firstLine="567"/>
        <w:jc w:val="both"/>
        <w:rPr>
          <w:sz w:val="28"/>
          <w:szCs w:val="28"/>
        </w:rPr>
      </w:pPr>
    </w:p>
    <w:p w14:paraId="6224F301" w14:textId="297D7327" w:rsidR="00860646" w:rsidRDefault="00860646" w:rsidP="006C16DC">
      <w:pPr>
        <w:ind w:firstLine="567"/>
        <w:jc w:val="both"/>
        <w:rPr>
          <w:sz w:val="28"/>
          <w:szCs w:val="28"/>
        </w:rPr>
      </w:pPr>
    </w:p>
    <w:p w14:paraId="4CB769F2" w14:textId="7249868D" w:rsidR="00860646" w:rsidRDefault="00860646" w:rsidP="006C16DC">
      <w:pPr>
        <w:ind w:firstLine="567"/>
        <w:jc w:val="both"/>
        <w:rPr>
          <w:sz w:val="28"/>
          <w:szCs w:val="28"/>
        </w:rPr>
      </w:pPr>
    </w:p>
    <w:p w14:paraId="09BBB49B" w14:textId="6D848707" w:rsidR="00860646" w:rsidRDefault="00860646" w:rsidP="006C16DC">
      <w:pPr>
        <w:ind w:firstLine="567"/>
        <w:jc w:val="both"/>
        <w:rPr>
          <w:sz w:val="28"/>
          <w:szCs w:val="28"/>
        </w:rPr>
      </w:pPr>
    </w:p>
    <w:bookmarkEnd w:id="0"/>
    <w:p w14:paraId="382B9F15" w14:textId="6FAD81D1" w:rsidR="00CE4E1B" w:rsidRPr="001C565D" w:rsidRDefault="00B4495C" w:rsidP="0073198A">
      <w:pPr>
        <w:spacing w:before="240"/>
        <w:ind w:firstLine="567"/>
        <w:jc w:val="both"/>
        <w:rPr>
          <w:sz w:val="28"/>
          <w:szCs w:val="28"/>
        </w:rPr>
      </w:pPr>
      <w:r w:rsidRPr="002C56C1">
        <w:rPr>
          <w:noProof/>
          <w:sz w:val="28"/>
          <w:szCs w:val="28"/>
          <w:highlight w:val="yellow"/>
          <w:lang w:val="en-US" w:eastAsia="en-US"/>
        </w:rPr>
        <w:lastRenderedPageBreak/>
        <w:drawing>
          <wp:anchor distT="0" distB="0" distL="114300" distR="114300" simplePos="0" relativeHeight="251664896" behindDoc="0" locked="0" layoutInCell="1" allowOverlap="1" wp14:anchorId="0D160326" wp14:editId="6669773D">
            <wp:simplePos x="0" y="0"/>
            <wp:positionH relativeFrom="margin">
              <wp:posOffset>55159</wp:posOffset>
            </wp:positionH>
            <wp:positionV relativeFrom="paragraph">
              <wp:posOffset>518</wp:posOffset>
            </wp:positionV>
            <wp:extent cx="6157990" cy="3245997"/>
            <wp:effectExtent l="0" t="0" r="33655" b="31115"/>
            <wp:wrapTopAndBottom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75C" w:rsidRPr="001C565D">
        <w:rPr>
          <w:sz w:val="28"/>
          <w:szCs w:val="28"/>
        </w:rPr>
        <w:t xml:space="preserve">На діаграмі зображено результати досліджень забруднення повітря у </w:t>
      </w:r>
      <w:r w:rsidR="0044098B">
        <w:rPr>
          <w:sz w:val="28"/>
          <w:szCs w:val="28"/>
        </w:rPr>
        <w:t>вересні</w:t>
      </w:r>
      <w:r w:rsidR="00F01674" w:rsidRPr="001C565D">
        <w:rPr>
          <w:sz w:val="28"/>
          <w:szCs w:val="28"/>
        </w:rPr>
        <w:t xml:space="preserve"> місяці</w:t>
      </w:r>
      <w:r w:rsidR="007C55DD" w:rsidRPr="001C565D">
        <w:rPr>
          <w:sz w:val="28"/>
          <w:szCs w:val="28"/>
        </w:rPr>
        <w:t xml:space="preserve"> </w:t>
      </w:r>
      <w:r w:rsidR="003A6E76" w:rsidRPr="001C565D">
        <w:rPr>
          <w:sz w:val="28"/>
          <w:szCs w:val="28"/>
        </w:rPr>
        <w:t xml:space="preserve">2022, </w:t>
      </w:r>
      <w:r w:rsidR="007C55DD" w:rsidRPr="001C565D">
        <w:rPr>
          <w:sz w:val="28"/>
          <w:szCs w:val="28"/>
        </w:rPr>
        <w:t>2023 та 2024</w:t>
      </w:r>
      <w:r w:rsidR="00741180" w:rsidRPr="001C565D">
        <w:rPr>
          <w:sz w:val="28"/>
          <w:szCs w:val="28"/>
        </w:rPr>
        <w:t xml:space="preserve"> </w:t>
      </w:r>
      <w:r w:rsidR="0095775C" w:rsidRPr="001C565D">
        <w:rPr>
          <w:sz w:val="28"/>
          <w:szCs w:val="28"/>
        </w:rPr>
        <w:t>років на першому пості спостереження.</w:t>
      </w:r>
    </w:p>
    <w:p w14:paraId="74277EB3" w14:textId="77777777" w:rsidR="00521765" w:rsidRDefault="00521765" w:rsidP="004A1557">
      <w:pPr>
        <w:ind w:firstLine="567"/>
        <w:jc w:val="both"/>
        <w:rPr>
          <w:sz w:val="28"/>
          <w:szCs w:val="28"/>
        </w:rPr>
      </w:pPr>
    </w:p>
    <w:p w14:paraId="42C95F3E" w14:textId="242680CA" w:rsidR="004A1557" w:rsidRPr="002C56C1" w:rsidRDefault="007458BF" w:rsidP="004A1557">
      <w:pPr>
        <w:ind w:firstLine="567"/>
        <w:jc w:val="both"/>
        <w:rPr>
          <w:sz w:val="28"/>
          <w:szCs w:val="28"/>
          <w:highlight w:val="yellow"/>
        </w:rPr>
      </w:pPr>
      <w:r w:rsidRPr="001C565D">
        <w:rPr>
          <w:noProof/>
          <w:color w:val="FF0000"/>
          <w:sz w:val="28"/>
          <w:szCs w:val="28"/>
          <w:lang w:val="en-US" w:eastAsia="en-US"/>
        </w:rPr>
        <w:drawing>
          <wp:anchor distT="0" distB="0" distL="114300" distR="114300" simplePos="0" relativeHeight="251666944" behindDoc="0" locked="0" layoutInCell="1" allowOverlap="1" wp14:anchorId="662ADB87" wp14:editId="46ED4A05">
            <wp:simplePos x="0" y="0"/>
            <wp:positionH relativeFrom="margin">
              <wp:posOffset>42545</wp:posOffset>
            </wp:positionH>
            <wp:positionV relativeFrom="paragraph">
              <wp:posOffset>238760</wp:posOffset>
            </wp:positionV>
            <wp:extent cx="6257925" cy="3238500"/>
            <wp:effectExtent l="0" t="0" r="28575" b="38100"/>
            <wp:wrapTopAndBottom/>
            <wp:docPr id="1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FD657" w14:textId="3B10F631" w:rsidR="006B343D" w:rsidRDefault="006B343D" w:rsidP="00521765">
      <w:pPr>
        <w:spacing w:before="240"/>
        <w:ind w:firstLine="567"/>
        <w:jc w:val="both"/>
        <w:rPr>
          <w:sz w:val="28"/>
          <w:szCs w:val="28"/>
        </w:rPr>
      </w:pPr>
      <w:r w:rsidRPr="001C565D">
        <w:rPr>
          <w:sz w:val="28"/>
          <w:szCs w:val="28"/>
        </w:rPr>
        <w:t xml:space="preserve">На діаграмі зображено результати досліджень забруднення повітря у </w:t>
      </w:r>
      <w:r w:rsidR="002E0856">
        <w:rPr>
          <w:sz w:val="28"/>
          <w:szCs w:val="28"/>
        </w:rPr>
        <w:t>вересні</w:t>
      </w:r>
      <w:r w:rsidR="00450191" w:rsidRPr="001C565D">
        <w:rPr>
          <w:sz w:val="28"/>
          <w:szCs w:val="28"/>
        </w:rPr>
        <w:t xml:space="preserve"> місяці</w:t>
      </w:r>
      <w:r w:rsidR="007C55DD" w:rsidRPr="001C565D">
        <w:rPr>
          <w:sz w:val="28"/>
          <w:szCs w:val="28"/>
        </w:rPr>
        <w:t xml:space="preserve"> </w:t>
      </w:r>
      <w:r w:rsidR="004A1557" w:rsidRPr="001C565D">
        <w:rPr>
          <w:sz w:val="28"/>
          <w:szCs w:val="28"/>
        </w:rPr>
        <w:t xml:space="preserve">2022, </w:t>
      </w:r>
      <w:r w:rsidR="007C55DD" w:rsidRPr="001C565D">
        <w:rPr>
          <w:sz w:val="28"/>
          <w:szCs w:val="28"/>
        </w:rPr>
        <w:t>2023 та 2024</w:t>
      </w:r>
      <w:r w:rsidRPr="001C565D">
        <w:rPr>
          <w:sz w:val="28"/>
          <w:szCs w:val="28"/>
        </w:rPr>
        <w:t xml:space="preserve"> років на другому пості спостереження.</w:t>
      </w:r>
    </w:p>
    <w:p w14:paraId="23D5455A" w14:textId="0016A46B" w:rsidR="00716CB6" w:rsidRPr="006D11D1" w:rsidRDefault="00160B1B" w:rsidP="00716CB6">
      <w:pPr>
        <w:spacing w:before="240"/>
        <w:ind w:right="188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bookmarkStart w:id="1" w:name="_GoBack"/>
      <w:bookmarkEnd w:id="1"/>
      <w:r w:rsidR="00716CB6" w:rsidRPr="006D11D1">
        <w:rPr>
          <w:sz w:val="28"/>
          <w:szCs w:val="28"/>
        </w:rPr>
        <w:t xml:space="preserve"> </w:t>
      </w:r>
      <w:r w:rsidR="0031598C">
        <w:rPr>
          <w:sz w:val="28"/>
          <w:szCs w:val="28"/>
        </w:rPr>
        <w:t>вересні</w:t>
      </w:r>
      <w:r w:rsidR="00D30371">
        <w:rPr>
          <w:sz w:val="28"/>
          <w:szCs w:val="28"/>
        </w:rPr>
        <w:t xml:space="preserve"> були отримані </w:t>
      </w:r>
      <w:r w:rsidR="00716CB6" w:rsidRPr="006D11D1">
        <w:rPr>
          <w:sz w:val="28"/>
          <w:szCs w:val="28"/>
        </w:rPr>
        <w:t xml:space="preserve">дослідження стану атмосферного повітря в </w:t>
      </w:r>
      <w:r w:rsidR="00521765">
        <w:rPr>
          <w:sz w:val="28"/>
          <w:szCs w:val="28"/>
        </w:rPr>
        <w:t xml:space="preserve">містах </w:t>
      </w:r>
      <w:r w:rsidR="00716CB6" w:rsidRPr="006D11D1">
        <w:rPr>
          <w:sz w:val="28"/>
          <w:szCs w:val="28"/>
        </w:rPr>
        <w:t>област</w:t>
      </w:r>
      <w:r w:rsidR="00521765">
        <w:rPr>
          <w:sz w:val="28"/>
          <w:szCs w:val="28"/>
        </w:rPr>
        <w:t>і, а саме:</w:t>
      </w:r>
      <w:r w:rsidR="00D30371">
        <w:rPr>
          <w:sz w:val="28"/>
          <w:szCs w:val="28"/>
        </w:rPr>
        <w:t xml:space="preserve"> м. </w:t>
      </w:r>
      <w:r w:rsidR="00716CB6" w:rsidRPr="006D11D1">
        <w:rPr>
          <w:sz w:val="28"/>
          <w:szCs w:val="28"/>
        </w:rPr>
        <w:t xml:space="preserve">Бахмач, </w:t>
      </w:r>
      <w:r w:rsidR="00D30371">
        <w:rPr>
          <w:sz w:val="28"/>
          <w:szCs w:val="28"/>
        </w:rPr>
        <w:t>м. </w:t>
      </w:r>
      <w:proofErr w:type="spellStart"/>
      <w:r w:rsidR="00716CB6" w:rsidRPr="006D11D1">
        <w:rPr>
          <w:sz w:val="28"/>
          <w:szCs w:val="28"/>
        </w:rPr>
        <w:t>Корюків</w:t>
      </w:r>
      <w:r w:rsidR="00E470F2">
        <w:rPr>
          <w:sz w:val="28"/>
          <w:szCs w:val="28"/>
        </w:rPr>
        <w:t>ка</w:t>
      </w:r>
      <w:proofErr w:type="spellEnd"/>
      <w:r w:rsidR="00716CB6" w:rsidRPr="006D11D1">
        <w:rPr>
          <w:sz w:val="28"/>
          <w:szCs w:val="28"/>
        </w:rPr>
        <w:t xml:space="preserve">, </w:t>
      </w:r>
      <w:r w:rsidR="00E470F2">
        <w:rPr>
          <w:sz w:val="28"/>
          <w:szCs w:val="28"/>
        </w:rPr>
        <w:t>м. </w:t>
      </w:r>
      <w:r w:rsidR="00716CB6" w:rsidRPr="006D11D1">
        <w:rPr>
          <w:sz w:val="28"/>
          <w:szCs w:val="28"/>
        </w:rPr>
        <w:t xml:space="preserve">Ніжин та </w:t>
      </w:r>
      <w:r w:rsidR="00E470F2">
        <w:rPr>
          <w:sz w:val="28"/>
          <w:szCs w:val="28"/>
        </w:rPr>
        <w:t>м. </w:t>
      </w:r>
      <w:r w:rsidR="00716CB6" w:rsidRPr="006D11D1">
        <w:rPr>
          <w:sz w:val="28"/>
          <w:szCs w:val="28"/>
        </w:rPr>
        <w:t>Прилук</w:t>
      </w:r>
      <w:r w:rsidR="00096AB9">
        <w:rPr>
          <w:sz w:val="28"/>
          <w:szCs w:val="28"/>
        </w:rPr>
        <w:t>и</w:t>
      </w:r>
      <w:r w:rsidR="00716CB6" w:rsidRPr="006D11D1">
        <w:rPr>
          <w:sz w:val="28"/>
          <w:szCs w:val="28"/>
        </w:rPr>
        <w:t xml:space="preserve">. </w:t>
      </w:r>
      <w:r w:rsidR="00E470F2">
        <w:rPr>
          <w:sz w:val="28"/>
          <w:szCs w:val="28"/>
        </w:rPr>
        <w:t>Дослідження здійснювались</w:t>
      </w:r>
      <w:r w:rsidR="00716CB6" w:rsidRPr="006D11D1">
        <w:rPr>
          <w:sz w:val="28"/>
          <w:szCs w:val="28"/>
        </w:rPr>
        <w:t xml:space="preserve"> Державною установою «Чернігівський обласний центр контролю та профілактики </w:t>
      </w:r>
      <w:proofErr w:type="spellStart"/>
      <w:r w:rsidR="00716CB6" w:rsidRPr="006D11D1">
        <w:rPr>
          <w:sz w:val="28"/>
          <w:szCs w:val="28"/>
        </w:rPr>
        <w:t>хвороб</w:t>
      </w:r>
      <w:proofErr w:type="spellEnd"/>
      <w:r w:rsidR="00716CB6" w:rsidRPr="006D11D1">
        <w:rPr>
          <w:sz w:val="28"/>
          <w:szCs w:val="28"/>
        </w:rPr>
        <w:t xml:space="preserve"> Міністерства охорони здоров’я України» на замовлення </w:t>
      </w:r>
      <w:r w:rsidR="00716CB6" w:rsidRPr="006D11D1">
        <w:rPr>
          <w:sz w:val="28"/>
          <w:szCs w:val="28"/>
        </w:rPr>
        <w:lastRenderedPageBreak/>
        <w:t>Департаменту екології та природних ресурсів Чернігівської ОДА в рамках реалізації заходів регіональних природоохоронних програм.</w:t>
      </w:r>
    </w:p>
    <w:p w14:paraId="47D25DDE" w14:textId="561DED1E" w:rsidR="00716CB6" w:rsidRPr="006D11D1" w:rsidRDefault="00716CB6" w:rsidP="00716CB6">
      <w:pPr>
        <w:ind w:right="188" w:firstLine="567"/>
        <w:jc w:val="both"/>
        <w:rPr>
          <w:sz w:val="28"/>
          <w:szCs w:val="28"/>
        </w:rPr>
      </w:pPr>
      <w:r w:rsidRPr="006D11D1">
        <w:rPr>
          <w:sz w:val="28"/>
          <w:szCs w:val="28"/>
        </w:rPr>
        <w:t>В повітрі визначався вміст основних домішок: діоксиду сірки, діоксиду азоту, бензолу, оксиду вуглецю, твердих часток – пилу та важких металів (свинцю, кадмію, ртуті, нікелю).</w:t>
      </w:r>
    </w:p>
    <w:p w14:paraId="78B1ABCE" w14:textId="11461559" w:rsidR="00716CB6" w:rsidRPr="006D11D1" w:rsidRDefault="00E470F2" w:rsidP="00716CB6">
      <w:pPr>
        <w:ind w:right="18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наданими протокольними висновками в </w:t>
      </w:r>
      <w:r w:rsidR="00521765">
        <w:rPr>
          <w:sz w:val="28"/>
          <w:szCs w:val="28"/>
        </w:rPr>
        <w:t>вересні</w:t>
      </w:r>
      <w:r w:rsidR="00716CB6" w:rsidRPr="006D11D1">
        <w:rPr>
          <w:sz w:val="28"/>
          <w:szCs w:val="28"/>
        </w:rPr>
        <w:t xml:space="preserve"> вміст забруднюючих речовин в атмосферному повітрі у вищевказаних населених пунктах – в межах гранично допустимих концентрацій. </w:t>
      </w:r>
    </w:p>
    <w:p w14:paraId="46A5031E" w14:textId="77777777" w:rsidR="00451148" w:rsidRPr="0073198A" w:rsidRDefault="00451148" w:rsidP="00451148">
      <w:pPr>
        <w:ind w:firstLine="567"/>
        <w:jc w:val="both"/>
      </w:pPr>
    </w:p>
    <w:p w14:paraId="1E80DA17" w14:textId="49C7D8FE" w:rsidR="002F6224" w:rsidRPr="00A73004" w:rsidRDefault="002F6224" w:rsidP="00F67B0C">
      <w:pPr>
        <w:ind w:firstLine="567"/>
        <w:jc w:val="both"/>
        <w:rPr>
          <w:b/>
          <w:i/>
          <w:sz w:val="28"/>
          <w:szCs w:val="28"/>
        </w:rPr>
      </w:pPr>
      <w:r w:rsidRPr="00A73004">
        <w:rPr>
          <w:b/>
          <w:i/>
          <w:sz w:val="28"/>
          <w:szCs w:val="28"/>
        </w:rPr>
        <w:t>Розділ 2.</w:t>
      </w:r>
      <w:r w:rsidR="007C767F">
        <w:rPr>
          <w:b/>
          <w:i/>
          <w:sz w:val="28"/>
          <w:szCs w:val="28"/>
        </w:rPr>
        <w:t xml:space="preserve"> </w:t>
      </w:r>
      <w:r w:rsidRPr="00A73004">
        <w:rPr>
          <w:b/>
          <w:i/>
          <w:sz w:val="28"/>
          <w:szCs w:val="28"/>
        </w:rPr>
        <w:t>Стан поверхневих вод</w:t>
      </w:r>
    </w:p>
    <w:p w14:paraId="503B78B9" w14:textId="77777777" w:rsidR="007831CD" w:rsidRPr="00585334" w:rsidRDefault="007831CD" w:rsidP="00F67B0C">
      <w:pPr>
        <w:ind w:firstLine="567"/>
        <w:jc w:val="both"/>
        <w:rPr>
          <w:b/>
          <w:i/>
          <w:sz w:val="16"/>
          <w:szCs w:val="16"/>
        </w:rPr>
      </w:pPr>
    </w:p>
    <w:p w14:paraId="1DAC072E" w14:textId="62240CC1" w:rsidR="006241F9" w:rsidRPr="00CE7849" w:rsidRDefault="00C873A2" w:rsidP="007F75A6">
      <w:pPr>
        <w:pStyle w:val="Defaul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D5164A" w:rsidRPr="00CE78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вересні </w:t>
      </w:r>
      <w:r w:rsidR="008D62F8" w:rsidRPr="00CE7849">
        <w:rPr>
          <w:rFonts w:ascii="Times New Roman" w:eastAsia="Calibri" w:hAnsi="Times New Roman" w:cs="Times New Roman"/>
          <w:sz w:val="28"/>
          <w:szCs w:val="28"/>
          <w:lang w:eastAsia="ru-RU"/>
        </w:rPr>
        <w:t>на території</w:t>
      </w:r>
      <w:r w:rsidR="00D5164A" w:rsidRPr="00CE78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Чернігівськ</w:t>
      </w:r>
      <w:r w:rsidR="008D62F8" w:rsidRPr="00CE7849">
        <w:rPr>
          <w:rFonts w:ascii="Times New Roman" w:eastAsia="Calibri" w:hAnsi="Times New Roman" w:cs="Times New Roman"/>
          <w:sz w:val="28"/>
          <w:szCs w:val="28"/>
          <w:lang w:eastAsia="ru-RU"/>
        </w:rPr>
        <w:t>ої</w:t>
      </w:r>
      <w:r w:rsidR="00D5164A" w:rsidRPr="00CE78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області </w:t>
      </w:r>
      <w:r w:rsidR="006241F9" w:rsidRPr="00CE7849">
        <w:rPr>
          <w:rFonts w:ascii="Times New Roman" w:eastAsia="Calibri" w:hAnsi="Times New Roman" w:cs="Times New Roman"/>
          <w:sz w:val="28"/>
          <w:szCs w:val="28"/>
          <w:lang w:eastAsia="ru-RU"/>
        </w:rPr>
        <w:t>тривало</w:t>
      </w:r>
      <w:r w:rsidR="00D5164A" w:rsidRPr="00CE78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забруднення  </w:t>
      </w:r>
      <w:r w:rsidR="00D5164A" w:rsidRPr="00CE78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</w:t>
      </w:r>
      <w:r w:rsidR="00BE600C" w:rsidRPr="00CE78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ічок </w:t>
      </w:r>
      <w:r w:rsidR="00BA75C5" w:rsidRPr="00CE78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Сейм</w:t>
      </w:r>
      <w:r w:rsidR="00BA75C5" w:rsidRPr="00CE78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</w:t>
      </w:r>
      <w:r w:rsidR="00BA75C5" w:rsidRPr="00CE78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Десна</w:t>
      </w:r>
      <w:r w:rsidR="00D5164A" w:rsidRPr="00CE784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F75A6" w:rsidRPr="00CE78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1F59FF3E" w14:textId="6B9905AA" w:rsidR="005443C1" w:rsidRPr="00CE7849" w:rsidRDefault="007F75A6" w:rsidP="007F75A6">
      <w:pPr>
        <w:pStyle w:val="Defaul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точках відбору проб води </w:t>
      </w:r>
      <w:r w:rsidRPr="00CE78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р.</w:t>
      </w:r>
      <w:r w:rsidR="006241F9" w:rsidRPr="00CE78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</w:t>
      </w:r>
      <w:r w:rsidRPr="00CE78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Сейм</w:t>
      </w:r>
      <w:r w:rsidRPr="00CE78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(м. Батурин, с. Обманів, с. </w:t>
      </w:r>
      <w:proofErr w:type="spellStart"/>
      <w:r w:rsidRPr="00CE7849">
        <w:rPr>
          <w:rFonts w:ascii="Times New Roman" w:eastAsia="Calibri" w:hAnsi="Times New Roman" w:cs="Times New Roman"/>
          <w:sz w:val="28"/>
          <w:szCs w:val="28"/>
          <w:lang w:eastAsia="ru-RU"/>
        </w:rPr>
        <w:t>Долинське</w:t>
      </w:r>
      <w:proofErr w:type="spellEnd"/>
      <w:r w:rsidRPr="00CE78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станом на 12.09.2024 </w:t>
      </w:r>
      <w:r w:rsidR="008D62F8" w:rsidRPr="00CE78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було </w:t>
      </w:r>
      <w:r w:rsidRPr="00CE7849">
        <w:rPr>
          <w:rFonts w:ascii="Times New Roman" w:eastAsia="Calibri" w:hAnsi="Times New Roman" w:cs="Times New Roman"/>
          <w:sz w:val="28"/>
          <w:szCs w:val="28"/>
          <w:lang w:eastAsia="ru-RU"/>
        </w:rPr>
        <w:t>зафіксоване перевищення гранично допустимих концентрацій (ГДК) по хімічному споживанню кисню (ХСК). По азоту загальному, залізу загальному, нітритах, фосфатах, хлоридах та марганцю перевищень не зафіксовано</w:t>
      </w:r>
      <w:r w:rsidR="00CE7849" w:rsidRPr="00CE7849">
        <w:rPr>
          <w:rFonts w:ascii="Times New Roman" w:eastAsia="Calibri" w:hAnsi="Times New Roman" w:cs="Times New Roman"/>
          <w:sz w:val="28"/>
          <w:szCs w:val="28"/>
          <w:lang w:eastAsia="ru-RU"/>
        </w:rPr>
        <w:t>, відповідно до наданої</w:t>
      </w:r>
      <w:r w:rsidR="002E15EB" w:rsidRPr="00CE78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оперативно</w:t>
      </w:r>
      <w:r w:rsidR="00CE7849" w:rsidRPr="00CE7849">
        <w:rPr>
          <w:rFonts w:ascii="Times New Roman" w:eastAsia="Calibri" w:hAnsi="Times New Roman" w:cs="Times New Roman"/>
          <w:sz w:val="28"/>
          <w:szCs w:val="28"/>
          <w:lang w:eastAsia="ru-RU"/>
        </w:rPr>
        <w:t>ї</w:t>
      </w:r>
      <w:r w:rsidR="002E15EB" w:rsidRPr="00CE78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інформаці</w:t>
      </w:r>
      <w:r w:rsidR="00CE7849" w:rsidRPr="00CE7849">
        <w:rPr>
          <w:rFonts w:ascii="Times New Roman" w:eastAsia="Calibri" w:hAnsi="Times New Roman" w:cs="Times New Roman"/>
          <w:sz w:val="28"/>
          <w:szCs w:val="28"/>
          <w:lang w:eastAsia="ru-RU"/>
        </w:rPr>
        <w:t>ї.</w:t>
      </w:r>
      <w:r w:rsidR="002E15EB" w:rsidRPr="00CE78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147864D9" w14:textId="77777777" w:rsidR="0008214D" w:rsidRPr="00035FA7" w:rsidRDefault="005443C1" w:rsidP="007F75A6">
      <w:pPr>
        <w:pStyle w:val="Defaul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5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показниками хімічного складу та властивостей проб води з </w:t>
      </w:r>
      <w:r w:rsidRPr="00035F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р. Десни</w:t>
      </w:r>
      <w:r w:rsidRPr="00035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всіх пунктах відбору спостерігається перевищення ХСК, заліза загального та марганцю. Показники по азоту загальному, нітритах, фосфатах та хлоридах перевищень по всім пунктам спостереження не зафіксовано. </w:t>
      </w:r>
    </w:p>
    <w:p w14:paraId="4F1BBE87" w14:textId="3A16BFA0" w:rsidR="00391A1C" w:rsidRPr="00035FA7" w:rsidRDefault="00391A1C" w:rsidP="00391A1C">
      <w:pPr>
        <w:pStyle w:val="Defaul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5FA7">
        <w:rPr>
          <w:rFonts w:ascii="Times New Roman" w:eastAsia="Calibri" w:hAnsi="Times New Roman" w:cs="Times New Roman"/>
          <w:sz w:val="28"/>
          <w:szCs w:val="28"/>
          <w:lang w:eastAsia="ru-RU"/>
        </w:rPr>
        <w:t>Комунальним підприємством «</w:t>
      </w:r>
      <w:proofErr w:type="spellStart"/>
      <w:r w:rsidRPr="00035FA7">
        <w:rPr>
          <w:rFonts w:ascii="Times New Roman" w:eastAsia="Calibri" w:hAnsi="Times New Roman" w:cs="Times New Roman"/>
          <w:sz w:val="28"/>
          <w:szCs w:val="28"/>
          <w:lang w:eastAsia="ru-RU"/>
        </w:rPr>
        <w:t>Чернігівводоканал</w:t>
      </w:r>
      <w:proofErr w:type="spellEnd"/>
      <w:r w:rsidRPr="00035FA7">
        <w:rPr>
          <w:rFonts w:ascii="Times New Roman" w:eastAsia="Calibri" w:hAnsi="Times New Roman" w:cs="Times New Roman"/>
          <w:sz w:val="28"/>
          <w:szCs w:val="28"/>
          <w:lang w:eastAsia="ru-RU"/>
        </w:rPr>
        <w:t>» Чернігів</w:t>
      </w:r>
      <w:r w:rsidR="00077901" w:rsidRPr="00035FA7">
        <w:rPr>
          <w:rFonts w:ascii="Times New Roman" w:eastAsia="Calibri" w:hAnsi="Times New Roman" w:cs="Times New Roman"/>
          <w:sz w:val="28"/>
          <w:szCs w:val="28"/>
          <w:lang w:eastAsia="ru-RU"/>
        </w:rPr>
        <w:t>ської міської ради продовжувалось</w:t>
      </w:r>
      <w:r w:rsidRPr="00035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насичення води р.</w:t>
      </w:r>
      <w:r w:rsidR="00D34E3B" w:rsidRPr="00035FA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035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Десна киснем, за допомогою трьох аераційних установок та </w:t>
      </w:r>
      <w:r w:rsidR="001A3CCE" w:rsidRPr="00035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одного </w:t>
      </w:r>
      <w:r w:rsidRPr="00035FA7">
        <w:rPr>
          <w:rFonts w:ascii="Times New Roman" w:eastAsia="Calibri" w:hAnsi="Times New Roman" w:cs="Times New Roman"/>
          <w:sz w:val="28"/>
          <w:szCs w:val="28"/>
          <w:lang w:eastAsia="ru-RU"/>
        </w:rPr>
        <w:t>компресора.</w:t>
      </w:r>
    </w:p>
    <w:p w14:paraId="6E516145" w14:textId="267EB047" w:rsidR="00391A1C" w:rsidRPr="00035FA7" w:rsidRDefault="00391A1C" w:rsidP="00391A1C">
      <w:pPr>
        <w:pStyle w:val="Defaul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5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Крім того </w:t>
      </w:r>
      <w:r w:rsidR="00D34E3B" w:rsidRPr="00035FA7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035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вересні </w:t>
      </w:r>
      <w:r w:rsidR="00373FA2" w:rsidRPr="00035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Деснянським басейновим управлінням водних ресурсів </w:t>
      </w:r>
      <w:r w:rsidR="001A3CCE" w:rsidRPr="00035FA7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було </w:t>
      </w:r>
      <w:r w:rsidRPr="00035FA7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встановлено </w:t>
      </w:r>
      <w:r w:rsidR="00373FA2" w:rsidRPr="00035FA7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аераційні установки в районі с.</w:t>
      </w:r>
      <w:r w:rsidR="001A3CCE" w:rsidRPr="00035FA7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 </w:t>
      </w:r>
      <w:proofErr w:type="spellStart"/>
      <w:r w:rsidRPr="00035FA7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Шестовиця</w:t>
      </w:r>
      <w:proofErr w:type="spellEnd"/>
      <w:r w:rsidRPr="00035FA7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(автомобільний міст)</w:t>
      </w:r>
      <w:r w:rsidR="00373FA2" w:rsidRPr="00035FA7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,</w:t>
      </w:r>
      <w:r w:rsidRPr="00035FA7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с. </w:t>
      </w:r>
      <w:proofErr w:type="spellStart"/>
      <w:r w:rsidRPr="00035FA7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Надинівка</w:t>
      </w:r>
      <w:proofErr w:type="spellEnd"/>
      <w:r w:rsidRPr="00035FA7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373FA2" w:rsidRPr="00035FA7">
        <w:rPr>
          <w:rFonts w:ascii="Times New Roman" w:eastAsia="Calibri" w:hAnsi="Times New Roman" w:cs="Times New Roman"/>
          <w:sz w:val="28"/>
          <w:szCs w:val="28"/>
          <w:lang w:eastAsia="ru-RU"/>
        </w:rPr>
        <w:t>та</w:t>
      </w:r>
      <w:r w:rsidRPr="00035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</w:t>
      </w:r>
      <w:r w:rsidR="00373FA2" w:rsidRPr="00035FA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035FA7">
        <w:rPr>
          <w:rFonts w:ascii="Times New Roman" w:eastAsia="Calibri" w:hAnsi="Times New Roman" w:cs="Times New Roman"/>
          <w:sz w:val="28"/>
          <w:szCs w:val="28"/>
          <w:lang w:eastAsia="ru-RU"/>
        </w:rPr>
        <w:t>Остер Чернігівського району.</w:t>
      </w:r>
    </w:p>
    <w:p w14:paraId="381AE93A" w14:textId="77777777" w:rsidR="0008214D" w:rsidRPr="00035FA7" w:rsidRDefault="0008214D" w:rsidP="0008214D">
      <w:pPr>
        <w:pStyle w:val="Defaul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5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Вміст розчиненого кисню суттєво підвищується, після застосування аераторів. </w:t>
      </w:r>
    </w:p>
    <w:p w14:paraId="5E36412A" w14:textId="3CDA9497" w:rsidR="00373FA2" w:rsidRPr="00035FA7" w:rsidRDefault="00AC225E" w:rsidP="00B01131">
      <w:pPr>
        <w:ind w:firstLine="567"/>
        <w:jc w:val="both"/>
        <w:rPr>
          <w:rFonts w:eastAsia="Calibri"/>
          <w:sz w:val="28"/>
          <w:szCs w:val="28"/>
        </w:rPr>
      </w:pPr>
      <w:r w:rsidRPr="00035FA7">
        <w:rPr>
          <w:rFonts w:eastAsia="Calibri"/>
          <w:sz w:val="28"/>
          <w:szCs w:val="28"/>
        </w:rPr>
        <w:t>На кінець звітного періоду</w:t>
      </w:r>
      <w:r w:rsidR="001A6751" w:rsidRPr="00035FA7">
        <w:rPr>
          <w:rFonts w:eastAsia="Calibri"/>
          <w:sz w:val="28"/>
          <w:szCs w:val="28"/>
        </w:rPr>
        <w:t xml:space="preserve"> </w:t>
      </w:r>
      <w:r w:rsidRPr="00035FA7">
        <w:rPr>
          <w:bCs/>
          <w:color w:val="000000"/>
          <w:sz w:val="28"/>
          <w:szCs w:val="28"/>
        </w:rPr>
        <w:t>ситуація</w:t>
      </w:r>
      <w:r w:rsidRPr="00035FA7">
        <w:rPr>
          <w:b/>
          <w:bCs/>
          <w:color w:val="000000"/>
          <w:sz w:val="28"/>
          <w:szCs w:val="28"/>
        </w:rPr>
        <w:t xml:space="preserve"> на річках Сейм та Десна </w:t>
      </w:r>
      <w:r w:rsidR="0008214D" w:rsidRPr="00035FA7">
        <w:rPr>
          <w:bCs/>
          <w:color w:val="000000"/>
          <w:sz w:val="28"/>
          <w:szCs w:val="28"/>
        </w:rPr>
        <w:t>покращилась</w:t>
      </w:r>
      <w:r w:rsidR="00373FA2" w:rsidRPr="00035FA7">
        <w:rPr>
          <w:bCs/>
          <w:color w:val="000000"/>
          <w:sz w:val="28"/>
          <w:szCs w:val="28"/>
        </w:rPr>
        <w:t>.</w:t>
      </w:r>
      <w:r w:rsidRPr="00035FA7">
        <w:rPr>
          <w:rFonts w:eastAsia="Calibri"/>
          <w:sz w:val="28"/>
          <w:szCs w:val="28"/>
        </w:rPr>
        <w:t xml:space="preserve"> </w:t>
      </w:r>
    </w:p>
    <w:p w14:paraId="07C4BA75" w14:textId="3ABA442D" w:rsidR="001A6751" w:rsidRPr="00035FA7" w:rsidRDefault="00373FA2" w:rsidP="00B01131">
      <w:pPr>
        <w:ind w:firstLine="567"/>
        <w:jc w:val="both"/>
        <w:rPr>
          <w:color w:val="000000"/>
          <w:sz w:val="28"/>
          <w:szCs w:val="28"/>
        </w:rPr>
      </w:pPr>
      <w:r w:rsidRPr="00035FA7">
        <w:rPr>
          <w:rFonts w:eastAsia="Calibri"/>
          <w:sz w:val="28"/>
          <w:szCs w:val="28"/>
        </w:rPr>
        <w:t>В</w:t>
      </w:r>
      <w:r w:rsidR="001A6751" w:rsidRPr="00035FA7">
        <w:rPr>
          <w:rFonts w:eastAsia="Calibri"/>
          <w:sz w:val="28"/>
          <w:szCs w:val="28"/>
        </w:rPr>
        <w:t>ідповідно до</w:t>
      </w:r>
      <w:r w:rsidR="002B2C8F" w:rsidRPr="00035FA7">
        <w:rPr>
          <w:rFonts w:eastAsia="Calibri"/>
          <w:sz w:val="28"/>
          <w:szCs w:val="28"/>
        </w:rPr>
        <w:t xml:space="preserve"> щоденної</w:t>
      </w:r>
      <w:r w:rsidR="001A6751" w:rsidRPr="00035FA7">
        <w:rPr>
          <w:rFonts w:eastAsia="Calibri"/>
          <w:sz w:val="28"/>
          <w:szCs w:val="28"/>
        </w:rPr>
        <w:t xml:space="preserve"> оперативної інформації</w:t>
      </w:r>
      <w:r w:rsidR="001A6751" w:rsidRPr="00035FA7">
        <w:rPr>
          <w:sz w:val="28"/>
          <w:szCs w:val="28"/>
        </w:rPr>
        <w:t xml:space="preserve"> Деснянського басейнового управління водних ресурсів</w:t>
      </w:r>
      <w:r w:rsidRPr="00035FA7">
        <w:rPr>
          <w:sz w:val="28"/>
          <w:szCs w:val="28"/>
        </w:rPr>
        <w:t xml:space="preserve">  в</w:t>
      </w:r>
      <w:r w:rsidR="001A6751" w:rsidRPr="00035FA7">
        <w:rPr>
          <w:color w:val="000000"/>
          <w:sz w:val="28"/>
          <w:szCs w:val="28"/>
        </w:rPr>
        <w:t>міст розчиненого кисню станови</w:t>
      </w:r>
      <w:r w:rsidR="008F2129" w:rsidRPr="00035FA7">
        <w:rPr>
          <w:color w:val="000000"/>
          <w:sz w:val="28"/>
          <w:szCs w:val="28"/>
        </w:rPr>
        <w:t>в</w:t>
      </w:r>
      <w:r w:rsidR="001A6751" w:rsidRPr="00035FA7">
        <w:rPr>
          <w:color w:val="000000"/>
          <w:sz w:val="28"/>
          <w:szCs w:val="28"/>
        </w:rPr>
        <w:t xml:space="preserve"> від 7,35-8,85 </w:t>
      </w:r>
      <w:r w:rsidR="00B01131" w:rsidRPr="00035FA7">
        <w:rPr>
          <w:color w:val="000000"/>
          <w:sz w:val="28"/>
          <w:szCs w:val="28"/>
        </w:rPr>
        <w:t> </w:t>
      </w:r>
      <w:r w:rsidR="001A6751" w:rsidRPr="00035FA7">
        <w:rPr>
          <w:color w:val="000000"/>
          <w:sz w:val="28"/>
          <w:szCs w:val="28"/>
        </w:rPr>
        <w:t>мгО</w:t>
      </w:r>
      <w:r w:rsidR="001A6751" w:rsidRPr="00035FA7">
        <w:rPr>
          <w:color w:val="000000"/>
          <w:sz w:val="28"/>
          <w:szCs w:val="28"/>
          <w:vertAlign w:val="subscript"/>
        </w:rPr>
        <w:t>2</w:t>
      </w:r>
      <w:r w:rsidR="001A6751" w:rsidRPr="00035FA7">
        <w:rPr>
          <w:color w:val="000000"/>
          <w:sz w:val="28"/>
          <w:szCs w:val="28"/>
        </w:rPr>
        <w:t xml:space="preserve">/дм³ (норма не &lt;4 </w:t>
      </w:r>
      <w:r w:rsidR="00D9038B" w:rsidRPr="00035FA7">
        <w:rPr>
          <w:color w:val="000000"/>
          <w:sz w:val="28"/>
          <w:szCs w:val="28"/>
        </w:rPr>
        <w:t> </w:t>
      </w:r>
      <w:r w:rsidR="001A6751" w:rsidRPr="00035FA7">
        <w:rPr>
          <w:color w:val="000000"/>
          <w:sz w:val="28"/>
          <w:szCs w:val="28"/>
        </w:rPr>
        <w:t>мгО</w:t>
      </w:r>
      <w:r w:rsidR="001A6751" w:rsidRPr="00035FA7">
        <w:rPr>
          <w:color w:val="000000"/>
          <w:sz w:val="28"/>
          <w:szCs w:val="28"/>
          <w:vertAlign w:val="subscript"/>
        </w:rPr>
        <w:t>2</w:t>
      </w:r>
      <w:r w:rsidR="001A6751" w:rsidRPr="00035FA7">
        <w:rPr>
          <w:color w:val="000000"/>
          <w:sz w:val="28"/>
          <w:szCs w:val="28"/>
        </w:rPr>
        <w:t>/дм³). Показник ХСК перебува</w:t>
      </w:r>
      <w:r w:rsidR="008F2129" w:rsidRPr="00035FA7">
        <w:rPr>
          <w:color w:val="000000"/>
          <w:sz w:val="28"/>
          <w:szCs w:val="28"/>
        </w:rPr>
        <w:t>в</w:t>
      </w:r>
      <w:r w:rsidR="001A6751" w:rsidRPr="00035FA7">
        <w:rPr>
          <w:color w:val="000000"/>
          <w:sz w:val="28"/>
          <w:szCs w:val="28"/>
        </w:rPr>
        <w:t xml:space="preserve"> в межах від 29,0 до 50,0 </w:t>
      </w:r>
      <w:proofErr w:type="spellStart"/>
      <w:r w:rsidR="001A6751" w:rsidRPr="00035FA7">
        <w:rPr>
          <w:color w:val="000000"/>
          <w:sz w:val="28"/>
          <w:szCs w:val="28"/>
        </w:rPr>
        <w:t>мгО</w:t>
      </w:r>
      <w:proofErr w:type="spellEnd"/>
      <w:r w:rsidR="001A6751" w:rsidRPr="00035FA7">
        <w:rPr>
          <w:color w:val="000000"/>
          <w:sz w:val="28"/>
          <w:szCs w:val="28"/>
        </w:rPr>
        <w:t xml:space="preserve">/дм³ (норма 30 </w:t>
      </w:r>
      <w:r w:rsidR="00B01131" w:rsidRPr="00035FA7">
        <w:rPr>
          <w:color w:val="000000"/>
          <w:sz w:val="28"/>
          <w:szCs w:val="28"/>
        </w:rPr>
        <w:t> </w:t>
      </w:r>
      <w:proofErr w:type="spellStart"/>
      <w:r w:rsidR="001A6751" w:rsidRPr="00035FA7">
        <w:rPr>
          <w:color w:val="000000"/>
          <w:sz w:val="28"/>
          <w:szCs w:val="28"/>
        </w:rPr>
        <w:t>мгО</w:t>
      </w:r>
      <w:proofErr w:type="spellEnd"/>
      <w:r w:rsidR="001A6751" w:rsidRPr="00035FA7">
        <w:rPr>
          <w:color w:val="000000"/>
          <w:sz w:val="28"/>
          <w:szCs w:val="28"/>
        </w:rPr>
        <w:t xml:space="preserve">/дм³). </w:t>
      </w:r>
    </w:p>
    <w:p w14:paraId="2131CD02" w14:textId="2F08A460" w:rsidR="001A6751" w:rsidRPr="00035FA7" w:rsidRDefault="001A6751" w:rsidP="001A6751">
      <w:pPr>
        <w:pStyle w:val="af2"/>
        <w:spacing w:before="0" w:beforeAutospacing="0" w:after="0" w:afterAutospacing="0"/>
        <w:ind w:firstLine="567"/>
        <w:jc w:val="both"/>
      </w:pPr>
      <w:r w:rsidRPr="00035FA7">
        <w:rPr>
          <w:color w:val="000000"/>
          <w:sz w:val="28"/>
          <w:szCs w:val="28"/>
        </w:rPr>
        <w:t>Вміст концентрації заліза загального станови</w:t>
      </w:r>
      <w:r w:rsidR="008F2129" w:rsidRPr="00035FA7">
        <w:rPr>
          <w:color w:val="000000"/>
          <w:sz w:val="28"/>
          <w:szCs w:val="28"/>
        </w:rPr>
        <w:t>в</w:t>
      </w:r>
      <w:r w:rsidRPr="00035FA7">
        <w:rPr>
          <w:color w:val="000000"/>
          <w:sz w:val="28"/>
          <w:szCs w:val="28"/>
        </w:rPr>
        <w:t xml:space="preserve"> 0,18-0,27 мг/дм</w:t>
      </w:r>
      <w:r w:rsidRPr="00035FA7">
        <w:rPr>
          <w:color w:val="000000"/>
          <w:vertAlign w:val="superscript"/>
        </w:rPr>
        <w:t>3</w:t>
      </w:r>
      <w:r w:rsidR="008F2129" w:rsidRPr="00035FA7">
        <w:rPr>
          <w:color w:val="000000"/>
          <w:vertAlign w:val="superscript"/>
        </w:rPr>
        <w:t xml:space="preserve"> </w:t>
      </w:r>
      <w:r w:rsidRPr="00035FA7">
        <w:rPr>
          <w:color w:val="000000"/>
          <w:sz w:val="28"/>
          <w:szCs w:val="28"/>
        </w:rPr>
        <w:t>(норма 0,3</w:t>
      </w:r>
      <w:r w:rsidR="008F2129" w:rsidRPr="00035FA7">
        <w:rPr>
          <w:color w:val="000000"/>
          <w:sz w:val="28"/>
          <w:szCs w:val="28"/>
        </w:rPr>
        <w:t> </w:t>
      </w:r>
      <w:r w:rsidRPr="00035FA7">
        <w:rPr>
          <w:color w:val="000000"/>
          <w:sz w:val="28"/>
          <w:szCs w:val="28"/>
        </w:rPr>
        <w:t>мг/дм</w:t>
      </w:r>
      <w:r w:rsidRPr="00035FA7">
        <w:rPr>
          <w:color w:val="000000"/>
          <w:sz w:val="28"/>
          <w:szCs w:val="28"/>
          <w:vertAlign w:val="superscript"/>
        </w:rPr>
        <w:t>3</w:t>
      </w:r>
      <w:r w:rsidRPr="00035FA7">
        <w:rPr>
          <w:color w:val="000000"/>
          <w:sz w:val="28"/>
          <w:szCs w:val="28"/>
        </w:rPr>
        <w:t>)</w:t>
      </w:r>
      <w:r w:rsidR="008F2129" w:rsidRPr="00035FA7">
        <w:rPr>
          <w:color w:val="000000"/>
          <w:sz w:val="28"/>
          <w:szCs w:val="28"/>
        </w:rPr>
        <w:t xml:space="preserve">, </w:t>
      </w:r>
      <w:r w:rsidR="00E60DDC" w:rsidRPr="00035FA7">
        <w:rPr>
          <w:color w:val="000000"/>
          <w:sz w:val="28"/>
          <w:szCs w:val="28"/>
        </w:rPr>
        <w:t xml:space="preserve">марганцю </w:t>
      </w:r>
      <w:r w:rsidR="008F2129" w:rsidRPr="00035FA7">
        <w:rPr>
          <w:color w:val="000000"/>
          <w:sz w:val="28"/>
          <w:szCs w:val="28"/>
        </w:rPr>
        <w:t>–</w:t>
      </w:r>
      <w:r w:rsidR="00E60DDC" w:rsidRPr="00035FA7">
        <w:rPr>
          <w:color w:val="000000"/>
          <w:sz w:val="28"/>
          <w:szCs w:val="28"/>
        </w:rPr>
        <w:t xml:space="preserve"> 0,12-0,30</w:t>
      </w:r>
      <w:r w:rsidRPr="00035FA7">
        <w:rPr>
          <w:color w:val="000000"/>
          <w:sz w:val="28"/>
          <w:szCs w:val="28"/>
        </w:rPr>
        <w:t>мг/дм</w:t>
      </w:r>
      <w:r w:rsidRPr="00035FA7">
        <w:rPr>
          <w:color w:val="000000"/>
          <w:vertAlign w:val="superscript"/>
        </w:rPr>
        <w:t>3</w:t>
      </w:r>
      <w:r w:rsidR="008F2129" w:rsidRPr="00035FA7">
        <w:rPr>
          <w:color w:val="000000"/>
          <w:sz w:val="18"/>
          <w:szCs w:val="18"/>
        </w:rPr>
        <w:t xml:space="preserve"> </w:t>
      </w:r>
      <w:r w:rsidRPr="00035FA7">
        <w:rPr>
          <w:color w:val="000000"/>
          <w:sz w:val="28"/>
          <w:szCs w:val="28"/>
        </w:rPr>
        <w:t>(норма 0,1 мг/дм</w:t>
      </w:r>
      <w:r w:rsidRPr="00035FA7">
        <w:rPr>
          <w:color w:val="000000"/>
          <w:sz w:val="28"/>
          <w:szCs w:val="28"/>
          <w:vertAlign w:val="superscript"/>
        </w:rPr>
        <w:t>3</w:t>
      </w:r>
      <w:r w:rsidRPr="00035FA7">
        <w:rPr>
          <w:color w:val="000000"/>
          <w:sz w:val="28"/>
          <w:szCs w:val="28"/>
        </w:rPr>
        <w:t>).</w:t>
      </w:r>
    </w:p>
    <w:p w14:paraId="0E92898A" w14:textId="67C218BF" w:rsidR="001A6751" w:rsidRPr="00035FA7" w:rsidRDefault="001A6751" w:rsidP="001A6751">
      <w:pPr>
        <w:pStyle w:val="af2"/>
        <w:spacing w:before="0" w:beforeAutospacing="0" w:after="0" w:afterAutospacing="0"/>
        <w:ind w:firstLine="567"/>
        <w:jc w:val="both"/>
      </w:pPr>
      <w:r w:rsidRPr="00035FA7">
        <w:rPr>
          <w:color w:val="000000"/>
          <w:sz w:val="28"/>
          <w:szCs w:val="28"/>
        </w:rPr>
        <w:t>По азоту амонійному, нітритах, фосфатах та хлоридах перевищень не фікс</w:t>
      </w:r>
      <w:r w:rsidR="006241F9" w:rsidRPr="00035FA7">
        <w:rPr>
          <w:color w:val="000000"/>
          <w:sz w:val="28"/>
          <w:szCs w:val="28"/>
        </w:rPr>
        <w:t>увалось</w:t>
      </w:r>
      <w:r w:rsidRPr="00035FA7">
        <w:rPr>
          <w:color w:val="000000"/>
          <w:sz w:val="28"/>
          <w:szCs w:val="28"/>
        </w:rPr>
        <w:t>.</w:t>
      </w:r>
    </w:p>
    <w:p w14:paraId="7D1E853D" w14:textId="50C818AA" w:rsidR="006241F9" w:rsidRPr="00035FA7" w:rsidRDefault="006241F9" w:rsidP="006A6544">
      <w:pPr>
        <w:ind w:firstLine="567"/>
        <w:jc w:val="both"/>
        <w:rPr>
          <w:sz w:val="28"/>
          <w:szCs w:val="28"/>
          <w:lang w:eastAsia="uk-UA"/>
        </w:rPr>
      </w:pPr>
      <w:r w:rsidRPr="00035FA7">
        <w:rPr>
          <w:sz w:val="28"/>
          <w:szCs w:val="28"/>
        </w:rPr>
        <w:t xml:space="preserve">Державною екологічною інспекцією у Чернігівській області </w:t>
      </w:r>
      <w:r w:rsidR="006A6544" w:rsidRPr="00035FA7">
        <w:rPr>
          <w:sz w:val="28"/>
          <w:szCs w:val="28"/>
          <w:lang w:eastAsia="uk-UA"/>
        </w:rPr>
        <w:t xml:space="preserve">також </w:t>
      </w:r>
      <w:r w:rsidRPr="00035FA7">
        <w:rPr>
          <w:sz w:val="28"/>
          <w:szCs w:val="28"/>
          <w:lang w:eastAsia="uk-UA"/>
        </w:rPr>
        <w:t xml:space="preserve">проводився щоденний кризовий моніторинг стану </w:t>
      </w:r>
      <w:r w:rsidRPr="00035FA7">
        <w:rPr>
          <w:b/>
          <w:sz w:val="28"/>
          <w:szCs w:val="28"/>
          <w:lang w:eastAsia="uk-UA"/>
        </w:rPr>
        <w:t>річок Сейм</w:t>
      </w:r>
      <w:r w:rsidRPr="00035FA7">
        <w:rPr>
          <w:sz w:val="28"/>
          <w:szCs w:val="28"/>
          <w:lang w:eastAsia="uk-UA"/>
        </w:rPr>
        <w:t xml:space="preserve"> та </w:t>
      </w:r>
      <w:r w:rsidRPr="00035FA7">
        <w:rPr>
          <w:b/>
          <w:sz w:val="28"/>
          <w:szCs w:val="28"/>
          <w:lang w:eastAsia="uk-UA"/>
        </w:rPr>
        <w:t>Десна</w:t>
      </w:r>
      <w:r w:rsidRPr="00035FA7">
        <w:rPr>
          <w:sz w:val="28"/>
          <w:szCs w:val="28"/>
          <w:lang w:eastAsia="uk-UA"/>
        </w:rPr>
        <w:t>.</w:t>
      </w:r>
    </w:p>
    <w:p w14:paraId="17CEEFEF" w14:textId="00128F3E" w:rsidR="006241F9" w:rsidRPr="00035FA7" w:rsidRDefault="006A6544" w:rsidP="006241F9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5FA7">
        <w:rPr>
          <w:sz w:val="28"/>
          <w:szCs w:val="28"/>
        </w:rPr>
        <w:t>Окрім того, з</w:t>
      </w:r>
      <w:r w:rsidR="006241F9" w:rsidRPr="00035FA7">
        <w:rPr>
          <w:sz w:val="28"/>
          <w:szCs w:val="28"/>
        </w:rPr>
        <w:t xml:space="preserve">а </w:t>
      </w:r>
      <w:r w:rsidRPr="00035FA7">
        <w:rPr>
          <w:sz w:val="28"/>
          <w:szCs w:val="28"/>
        </w:rPr>
        <w:t>9 місяців поточного року</w:t>
      </w:r>
      <w:r w:rsidR="006241F9" w:rsidRPr="00035FA7">
        <w:rPr>
          <w:sz w:val="28"/>
          <w:szCs w:val="28"/>
        </w:rPr>
        <w:t xml:space="preserve"> відділом інструментально-лабораторного контролю Інспекції відібрано та проаналізовано 349 проб,</w:t>
      </w:r>
      <w:r w:rsidR="006241F9" w:rsidRPr="00035FA7">
        <w:rPr>
          <w:lang w:val="ru-RU" w:eastAsia="en-US"/>
        </w:rPr>
        <w:t xml:space="preserve"> </w:t>
      </w:r>
      <w:r w:rsidR="006241F9" w:rsidRPr="00035FA7">
        <w:rPr>
          <w:sz w:val="28"/>
          <w:szCs w:val="28"/>
          <w:lang w:val="ru-RU"/>
        </w:rPr>
        <w:t xml:space="preserve">з них: </w:t>
      </w:r>
      <w:r w:rsidR="006241F9" w:rsidRPr="00035FA7">
        <w:rPr>
          <w:sz w:val="28"/>
          <w:szCs w:val="28"/>
        </w:rPr>
        <w:t>зворотних</w:t>
      </w:r>
      <w:r w:rsidR="006241F9" w:rsidRPr="00035FA7">
        <w:rPr>
          <w:sz w:val="28"/>
          <w:szCs w:val="28"/>
          <w:lang w:val="ru-RU"/>
        </w:rPr>
        <w:t xml:space="preserve"> вод </w:t>
      </w:r>
      <w:r w:rsidR="006241F9" w:rsidRPr="00035FA7">
        <w:rPr>
          <w:sz w:val="28"/>
          <w:szCs w:val="28"/>
        </w:rPr>
        <w:t>–</w:t>
      </w:r>
      <w:r w:rsidR="006241F9" w:rsidRPr="00035FA7">
        <w:rPr>
          <w:sz w:val="28"/>
          <w:szCs w:val="28"/>
          <w:lang w:val="ru-RU"/>
        </w:rPr>
        <w:t xml:space="preserve"> 8, де </w:t>
      </w:r>
      <w:proofErr w:type="spellStart"/>
      <w:r w:rsidR="006241F9" w:rsidRPr="00035FA7">
        <w:rPr>
          <w:sz w:val="28"/>
          <w:szCs w:val="28"/>
          <w:lang w:val="ru-RU"/>
        </w:rPr>
        <w:t>виконано</w:t>
      </w:r>
      <w:proofErr w:type="spellEnd"/>
      <w:r w:rsidR="006241F9" w:rsidRPr="00035FA7">
        <w:rPr>
          <w:sz w:val="28"/>
          <w:szCs w:val="28"/>
          <w:lang w:val="ru-RU"/>
        </w:rPr>
        <w:t xml:space="preserve"> 120 </w:t>
      </w:r>
      <w:proofErr w:type="spellStart"/>
      <w:r w:rsidR="006241F9" w:rsidRPr="00035FA7">
        <w:rPr>
          <w:sz w:val="28"/>
          <w:szCs w:val="28"/>
          <w:lang w:val="ru-RU"/>
        </w:rPr>
        <w:t>визначень</w:t>
      </w:r>
      <w:proofErr w:type="spellEnd"/>
      <w:r w:rsidR="006241F9" w:rsidRPr="00035FA7">
        <w:rPr>
          <w:sz w:val="28"/>
          <w:szCs w:val="28"/>
          <w:lang w:val="ru-RU"/>
        </w:rPr>
        <w:t xml:space="preserve">, проб </w:t>
      </w:r>
      <w:proofErr w:type="spellStart"/>
      <w:r w:rsidR="006241F9" w:rsidRPr="00035FA7">
        <w:rPr>
          <w:sz w:val="28"/>
          <w:szCs w:val="28"/>
          <w:lang w:val="ru-RU"/>
        </w:rPr>
        <w:t>поверхневих</w:t>
      </w:r>
      <w:proofErr w:type="spellEnd"/>
      <w:r w:rsidR="006241F9" w:rsidRPr="00035FA7">
        <w:rPr>
          <w:sz w:val="28"/>
          <w:szCs w:val="28"/>
          <w:lang w:val="ru-RU"/>
        </w:rPr>
        <w:t xml:space="preserve"> вод – 378, де </w:t>
      </w:r>
      <w:proofErr w:type="spellStart"/>
      <w:r w:rsidR="006241F9" w:rsidRPr="00035FA7">
        <w:rPr>
          <w:sz w:val="28"/>
          <w:szCs w:val="28"/>
          <w:lang w:val="ru-RU"/>
        </w:rPr>
        <w:t>виконано</w:t>
      </w:r>
      <w:proofErr w:type="spellEnd"/>
      <w:r w:rsidR="006241F9" w:rsidRPr="00035FA7">
        <w:rPr>
          <w:sz w:val="28"/>
          <w:szCs w:val="28"/>
          <w:lang w:val="ru-RU"/>
        </w:rPr>
        <w:t xml:space="preserve"> 3536 </w:t>
      </w:r>
      <w:proofErr w:type="spellStart"/>
      <w:r w:rsidR="006241F9" w:rsidRPr="00035FA7">
        <w:rPr>
          <w:sz w:val="28"/>
          <w:szCs w:val="28"/>
          <w:lang w:val="ru-RU"/>
        </w:rPr>
        <w:t>визначень</w:t>
      </w:r>
      <w:proofErr w:type="spellEnd"/>
      <w:r w:rsidR="006241F9" w:rsidRPr="00035FA7">
        <w:rPr>
          <w:sz w:val="28"/>
          <w:szCs w:val="28"/>
          <w:lang w:val="ru-RU"/>
        </w:rPr>
        <w:t xml:space="preserve">. </w:t>
      </w:r>
      <w:r w:rsidR="006241F9" w:rsidRPr="00035FA7">
        <w:rPr>
          <w:sz w:val="28"/>
          <w:szCs w:val="28"/>
        </w:rPr>
        <w:t xml:space="preserve">Проконтрольовано гідрохімічний стан поверхневих вод річок – Дніпро, Десна, Стрижень, </w:t>
      </w:r>
      <w:proofErr w:type="spellStart"/>
      <w:r w:rsidR="006241F9" w:rsidRPr="00035FA7">
        <w:rPr>
          <w:sz w:val="28"/>
          <w:szCs w:val="28"/>
        </w:rPr>
        <w:t>Пакулька</w:t>
      </w:r>
      <w:proofErr w:type="spellEnd"/>
      <w:r w:rsidR="006241F9" w:rsidRPr="00035FA7">
        <w:rPr>
          <w:sz w:val="28"/>
          <w:szCs w:val="28"/>
        </w:rPr>
        <w:t xml:space="preserve">, Білоус, Остер, </w:t>
      </w:r>
      <w:proofErr w:type="spellStart"/>
      <w:r w:rsidR="006241F9" w:rsidRPr="00035FA7">
        <w:rPr>
          <w:sz w:val="28"/>
          <w:szCs w:val="28"/>
        </w:rPr>
        <w:t>Іченька</w:t>
      </w:r>
      <w:proofErr w:type="spellEnd"/>
      <w:r w:rsidR="006241F9" w:rsidRPr="00035FA7">
        <w:rPr>
          <w:sz w:val="28"/>
          <w:szCs w:val="28"/>
        </w:rPr>
        <w:t xml:space="preserve">, </w:t>
      </w:r>
      <w:proofErr w:type="spellStart"/>
      <w:r w:rsidR="006241F9" w:rsidRPr="00035FA7">
        <w:rPr>
          <w:sz w:val="28"/>
          <w:szCs w:val="28"/>
        </w:rPr>
        <w:t>Співакова</w:t>
      </w:r>
      <w:proofErr w:type="spellEnd"/>
      <w:r w:rsidR="006241F9" w:rsidRPr="00035FA7">
        <w:rPr>
          <w:sz w:val="28"/>
          <w:szCs w:val="28"/>
        </w:rPr>
        <w:t xml:space="preserve">, </w:t>
      </w:r>
      <w:proofErr w:type="spellStart"/>
      <w:r w:rsidR="006241F9" w:rsidRPr="00035FA7">
        <w:rPr>
          <w:sz w:val="28"/>
          <w:szCs w:val="28"/>
        </w:rPr>
        <w:lastRenderedPageBreak/>
        <w:t>В’юниця</w:t>
      </w:r>
      <w:proofErr w:type="spellEnd"/>
      <w:r w:rsidR="006241F9" w:rsidRPr="00035FA7">
        <w:rPr>
          <w:sz w:val="28"/>
          <w:szCs w:val="28"/>
        </w:rPr>
        <w:t xml:space="preserve">, </w:t>
      </w:r>
      <w:proofErr w:type="spellStart"/>
      <w:r w:rsidR="006241F9" w:rsidRPr="00035FA7">
        <w:rPr>
          <w:sz w:val="28"/>
          <w:szCs w:val="28"/>
        </w:rPr>
        <w:t>Мена</w:t>
      </w:r>
      <w:proofErr w:type="spellEnd"/>
      <w:r w:rsidR="006241F9" w:rsidRPr="00035FA7">
        <w:rPr>
          <w:sz w:val="28"/>
          <w:szCs w:val="28"/>
        </w:rPr>
        <w:t xml:space="preserve">, Удай, Дніпро, </w:t>
      </w:r>
      <w:proofErr w:type="spellStart"/>
      <w:r w:rsidR="006241F9" w:rsidRPr="00035FA7">
        <w:rPr>
          <w:sz w:val="28"/>
          <w:szCs w:val="28"/>
        </w:rPr>
        <w:t>Богачка</w:t>
      </w:r>
      <w:proofErr w:type="spellEnd"/>
      <w:r w:rsidR="006241F9" w:rsidRPr="00035FA7">
        <w:rPr>
          <w:sz w:val="28"/>
          <w:szCs w:val="28"/>
        </w:rPr>
        <w:t xml:space="preserve">, Снов, Київське водосховище, Сейм, Плиски, </w:t>
      </w:r>
      <w:proofErr w:type="spellStart"/>
      <w:r w:rsidR="006241F9" w:rsidRPr="00035FA7">
        <w:rPr>
          <w:sz w:val="28"/>
          <w:szCs w:val="28"/>
        </w:rPr>
        <w:t>Співакова</w:t>
      </w:r>
      <w:proofErr w:type="spellEnd"/>
      <w:r w:rsidR="006241F9" w:rsidRPr="00035FA7">
        <w:rPr>
          <w:sz w:val="28"/>
          <w:szCs w:val="28"/>
        </w:rPr>
        <w:t xml:space="preserve">, озеро Кар’єр, ставок в с. Плиски. </w:t>
      </w:r>
    </w:p>
    <w:p w14:paraId="14933F48" w14:textId="1E6CF9F8" w:rsidR="00806C35" w:rsidRPr="00C1119D" w:rsidRDefault="00806C35" w:rsidP="00373FA2">
      <w:pPr>
        <w:spacing w:before="240"/>
        <w:ind w:firstLine="567"/>
        <w:jc w:val="both"/>
        <w:rPr>
          <w:sz w:val="28"/>
          <w:szCs w:val="28"/>
        </w:rPr>
      </w:pPr>
      <w:r w:rsidRPr="00035FA7">
        <w:rPr>
          <w:sz w:val="28"/>
          <w:szCs w:val="28"/>
        </w:rPr>
        <w:t xml:space="preserve">Дані гідрохімічних досліджень стану поверхневих вод </w:t>
      </w:r>
      <w:r w:rsidR="00BF11CE" w:rsidRPr="00035FA7">
        <w:rPr>
          <w:sz w:val="28"/>
          <w:szCs w:val="28"/>
        </w:rPr>
        <w:t>Ч</w:t>
      </w:r>
      <w:r w:rsidR="00A73004" w:rsidRPr="00035FA7">
        <w:rPr>
          <w:sz w:val="28"/>
          <w:szCs w:val="28"/>
        </w:rPr>
        <w:t xml:space="preserve">ернігівської області за </w:t>
      </w:r>
      <w:r w:rsidR="00FF777C" w:rsidRPr="00035FA7">
        <w:rPr>
          <w:sz w:val="28"/>
          <w:szCs w:val="28"/>
        </w:rPr>
        <w:t>вересень</w:t>
      </w:r>
      <w:r w:rsidR="0077382C" w:rsidRPr="00035FA7">
        <w:rPr>
          <w:sz w:val="28"/>
          <w:szCs w:val="28"/>
        </w:rPr>
        <w:t xml:space="preserve"> 2024</w:t>
      </w:r>
      <w:r w:rsidR="009D6574" w:rsidRPr="00035FA7">
        <w:rPr>
          <w:sz w:val="28"/>
          <w:szCs w:val="28"/>
        </w:rPr>
        <w:t xml:space="preserve"> </w:t>
      </w:r>
      <w:r w:rsidRPr="00035FA7">
        <w:rPr>
          <w:sz w:val="28"/>
          <w:szCs w:val="28"/>
        </w:rPr>
        <w:t>року надали: Чернігівський обласний центр з гідрометеорології, Центральна геофізична обсерваторія імені Бориса Срезневського (ЦГО), Деснянське басейнов</w:t>
      </w:r>
      <w:r w:rsidR="00B9058B" w:rsidRPr="00035FA7">
        <w:rPr>
          <w:sz w:val="28"/>
          <w:szCs w:val="28"/>
        </w:rPr>
        <w:t>е управління водних ресурсів, комунальн</w:t>
      </w:r>
      <w:r w:rsidR="00442EB0" w:rsidRPr="00035FA7">
        <w:rPr>
          <w:sz w:val="28"/>
          <w:szCs w:val="28"/>
        </w:rPr>
        <w:t>і</w:t>
      </w:r>
      <w:r w:rsidR="00B9058B" w:rsidRPr="00035FA7">
        <w:rPr>
          <w:sz w:val="28"/>
          <w:szCs w:val="28"/>
        </w:rPr>
        <w:t xml:space="preserve"> підприємств</w:t>
      </w:r>
      <w:r w:rsidR="00442EB0" w:rsidRPr="00035FA7">
        <w:rPr>
          <w:sz w:val="28"/>
          <w:szCs w:val="28"/>
        </w:rPr>
        <w:t>а</w:t>
      </w:r>
      <w:r w:rsidR="00B9058B" w:rsidRPr="00035FA7">
        <w:rPr>
          <w:sz w:val="28"/>
          <w:szCs w:val="28"/>
        </w:rPr>
        <w:t xml:space="preserve"> </w:t>
      </w:r>
      <w:r w:rsidRPr="00035FA7">
        <w:rPr>
          <w:sz w:val="28"/>
          <w:szCs w:val="28"/>
        </w:rPr>
        <w:t>«</w:t>
      </w:r>
      <w:proofErr w:type="spellStart"/>
      <w:r w:rsidRPr="00035FA7">
        <w:rPr>
          <w:sz w:val="28"/>
          <w:szCs w:val="28"/>
        </w:rPr>
        <w:t>Теплокомуненерго</w:t>
      </w:r>
      <w:proofErr w:type="spellEnd"/>
      <w:r w:rsidRPr="00035FA7">
        <w:rPr>
          <w:sz w:val="28"/>
          <w:szCs w:val="28"/>
        </w:rPr>
        <w:t>»</w:t>
      </w:r>
      <w:r w:rsidR="00442EB0" w:rsidRPr="00035FA7">
        <w:rPr>
          <w:sz w:val="28"/>
          <w:szCs w:val="28"/>
        </w:rPr>
        <w:t xml:space="preserve"> та</w:t>
      </w:r>
      <w:r w:rsidR="00B9058B" w:rsidRPr="00035FA7">
        <w:rPr>
          <w:sz w:val="28"/>
          <w:szCs w:val="28"/>
        </w:rPr>
        <w:t xml:space="preserve"> </w:t>
      </w:r>
      <w:r w:rsidRPr="00035FA7">
        <w:rPr>
          <w:sz w:val="28"/>
          <w:szCs w:val="28"/>
        </w:rPr>
        <w:t>«</w:t>
      </w:r>
      <w:proofErr w:type="spellStart"/>
      <w:r w:rsidRPr="00035FA7">
        <w:rPr>
          <w:sz w:val="28"/>
          <w:szCs w:val="28"/>
        </w:rPr>
        <w:t>Чернігівводоканал</w:t>
      </w:r>
      <w:proofErr w:type="spellEnd"/>
      <w:r w:rsidRPr="00035FA7">
        <w:rPr>
          <w:sz w:val="28"/>
          <w:szCs w:val="28"/>
        </w:rPr>
        <w:t>» Чернігівської міської ради, «Ніжинське управління водопровідно-каналіза</w:t>
      </w:r>
      <w:r w:rsidR="00096AB9" w:rsidRPr="00035FA7">
        <w:rPr>
          <w:sz w:val="28"/>
          <w:szCs w:val="28"/>
        </w:rPr>
        <w:t>ційного господарства», «</w:t>
      </w:r>
      <w:proofErr w:type="spellStart"/>
      <w:r w:rsidR="00096AB9" w:rsidRPr="00035FA7">
        <w:rPr>
          <w:sz w:val="28"/>
          <w:szCs w:val="28"/>
        </w:rPr>
        <w:t>Прилуки</w:t>
      </w:r>
      <w:r w:rsidRPr="00035FA7">
        <w:rPr>
          <w:sz w:val="28"/>
          <w:szCs w:val="28"/>
        </w:rPr>
        <w:t>тепловодопостачання</w:t>
      </w:r>
      <w:proofErr w:type="spellEnd"/>
      <w:r w:rsidRPr="00035FA7">
        <w:rPr>
          <w:sz w:val="28"/>
          <w:szCs w:val="28"/>
        </w:rPr>
        <w:t xml:space="preserve">», </w:t>
      </w:r>
      <w:proofErr w:type="spellStart"/>
      <w:r w:rsidRPr="00035FA7">
        <w:rPr>
          <w:sz w:val="28"/>
          <w:szCs w:val="28"/>
        </w:rPr>
        <w:t>водоканалізаційне</w:t>
      </w:r>
      <w:proofErr w:type="spellEnd"/>
      <w:r w:rsidRPr="00035FA7">
        <w:rPr>
          <w:sz w:val="28"/>
          <w:szCs w:val="28"/>
        </w:rPr>
        <w:t xml:space="preserve"> господарство «</w:t>
      </w:r>
      <w:proofErr w:type="spellStart"/>
      <w:r w:rsidRPr="00035FA7">
        <w:rPr>
          <w:sz w:val="28"/>
          <w:szCs w:val="28"/>
        </w:rPr>
        <w:t>Ічень</w:t>
      </w:r>
      <w:proofErr w:type="spellEnd"/>
      <w:r w:rsidRPr="00035FA7">
        <w:rPr>
          <w:sz w:val="28"/>
          <w:szCs w:val="28"/>
        </w:rPr>
        <w:t>»</w:t>
      </w:r>
      <w:r w:rsidR="00442EB0" w:rsidRPr="00035FA7">
        <w:rPr>
          <w:sz w:val="28"/>
          <w:szCs w:val="28"/>
        </w:rPr>
        <w:t xml:space="preserve"> та інш</w:t>
      </w:r>
      <w:r w:rsidR="00442EB0" w:rsidRPr="00C1119D">
        <w:rPr>
          <w:sz w:val="28"/>
          <w:szCs w:val="28"/>
        </w:rPr>
        <w:t>і</w:t>
      </w:r>
      <w:r w:rsidR="009A18C4" w:rsidRPr="00C1119D">
        <w:rPr>
          <w:sz w:val="28"/>
          <w:szCs w:val="28"/>
        </w:rPr>
        <w:t>.</w:t>
      </w:r>
    </w:p>
    <w:p w14:paraId="6FEF5A1C" w14:textId="190D4612" w:rsidR="00AF0BE1" w:rsidRPr="00C1119D" w:rsidRDefault="0077382C" w:rsidP="00FC7C7D">
      <w:pPr>
        <w:ind w:firstLine="567"/>
        <w:jc w:val="both"/>
        <w:rPr>
          <w:sz w:val="28"/>
          <w:szCs w:val="28"/>
        </w:rPr>
      </w:pPr>
      <w:r w:rsidRPr="00C1119D">
        <w:rPr>
          <w:sz w:val="28"/>
          <w:szCs w:val="28"/>
        </w:rPr>
        <w:t>Деснянським басейновим управлінням водних ресурсів</w:t>
      </w:r>
      <w:r w:rsidR="00014894" w:rsidRPr="00C1119D">
        <w:rPr>
          <w:sz w:val="28"/>
          <w:szCs w:val="28"/>
        </w:rPr>
        <w:t xml:space="preserve"> </w:t>
      </w:r>
      <w:r w:rsidR="00846ADF">
        <w:rPr>
          <w:sz w:val="28"/>
          <w:szCs w:val="28"/>
        </w:rPr>
        <w:t>у</w:t>
      </w:r>
      <w:r w:rsidR="00D23CAF" w:rsidRPr="00C1119D">
        <w:rPr>
          <w:sz w:val="28"/>
          <w:szCs w:val="28"/>
        </w:rPr>
        <w:t xml:space="preserve"> </w:t>
      </w:r>
      <w:r w:rsidR="00671919" w:rsidRPr="00C1119D">
        <w:rPr>
          <w:sz w:val="28"/>
          <w:szCs w:val="28"/>
        </w:rPr>
        <w:t>вересні</w:t>
      </w:r>
      <w:r w:rsidR="00AD4EB7" w:rsidRPr="00C1119D">
        <w:rPr>
          <w:sz w:val="28"/>
          <w:szCs w:val="28"/>
        </w:rPr>
        <w:t xml:space="preserve"> </w:t>
      </w:r>
      <w:r w:rsidR="00683680" w:rsidRPr="00C1119D">
        <w:rPr>
          <w:sz w:val="28"/>
          <w:szCs w:val="28"/>
        </w:rPr>
        <w:t xml:space="preserve">місяці </w:t>
      </w:r>
      <w:r w:rsidR="00AD4EB7" w:rsidRPr="00C1119D">
        <w:rPr>
          <w:sz w:val="28"/>
          <w:szCs w:val="28"/>
        </w:rPr>
        <w:t>було відібрано та перевірено за фізико-хімічними показниками поверхнев</w:t>
      </w:r>
      <w:r w:rsidR="00683680" w:rsidRPr="00C1119D">
        <w:rPr>
          <w:sz w:val="28"/>
          <w:szCs w:val="28"/>
        </w:rPr>
        <w:t>і</w:t>
      </w:r>
      <w:r w:rsidR="00AD4EB7" w:rsidRPr="00C1119D">
        <w:rPr>
          <w:sz w:val="28"/>
          <w:szCs w:val="28"/>
        </w:rPr>
        <w:t xml:space="preserve"> вод</w:t>
      </w:r>
      <w:r w:rsidR="00683680" w:rsidRPr="00C1119D">
        <w:rPr>
          <w:sz w:val="28"/>
          <w:szCs w:val="28"/>
        </w:rPr>
        <w:t>и</w:t>
      </w:r>
      <w:r w:rsidR="00AD4EB7" w:rsidRPr="00C1119D">
        <w:rPr>
          <w:sz w:val="28"/>
          <w:szCs w:val="28"/>
        </w:rPr>
        <w:t xml:space="preserve"> </w:t>
      </w:r>
      <w:r w:rsidR="00683680" w:rsidRPr="00C1119D">
        <w:rPr>
          <w:b/>
          <w:sz w:val="28"/>
          <w:szCs w:val="28"/>
        </w:rPr>
        <w:t>р.</w:t>
      </w:r>
      <w:r w:rsidR="000D079B" w:rsidRPr="00C1119D">
        <w:rPr>
          <w:b/>
          <w:sz w:val="28"/>
          <w:szCs w:val="28"/>
        </w:rPr>
        <w:t xml:space="preserve"> </w:t>
      </w:r>
      <w:r w:rsidR="007517B0" w:rsidRPr="00C1119D">
        <w:rPr>
          <w:b/>
          <w:sz w:val="28"/>
          <w:szCs w:val="28"/>
        </w:rPr>
        <w:t> Десна</w:t>
      </w:r>
      <w:r w:rsidR="00683680" w:rsidRPr="00C1119D">
        <w:rPr>
          <w:sz w:val="28"/>
          <w:szCs w:val="28"/>
        </w:rPr>
        <w:t xml:space="preserve"> </w:t>
      </w:r>
      <w:r w:rsidR="005D201C" w:rsidRPr="00C1119D">
        <w:rPr>
          <w:sz w:val="28"/>
          <w:szCs w:val="28"/>
        </w:rPr>
        <w:t xml:space="preserve">в створах </w:t>
      </w:r>
      <w:r w:rsidRPr="00C1119D">
        <w:rPr>
          <w:sz w:val="28"/>
          <w:szCs w:val="28"/>
        </w:rPr>
        <w:t>у межах м. </w:t>
      </w:r>
      <w:r w:rsidR="00AD4EB7" w:rsidRPr="00C1119D">
        <w:rPr>
          <w:sz w:val="28"/>
          <w:szCs w:val="28"/>
        </w:rPr>
        <w:t>Чернігів</w:t>
      </w:r>
      <w:r w:rsidR="006715A4" w:rsidRPr="00C1119D">
        <w:rPr>
          <w:sz w:val="28"/>
          <w:szCs w:val="28"/>
        </w:rPr>
        <w:t xml:space="preserve"> </w:t>
      </w:r>
      <w:r w:rsidR="008A7AD5" w:rsidRPr="00C1119D">
        <w:rPr>
          <w:sz w:val="28"/>
          <w:szCs w:val="28"/>
        </w:rPr>
        <w:t>та с. </w:t>
      </w:r>
      <w:r w:rsidR="005D201C" w:rsidRPr="00C1119D">
        <w:rPr>
          <w:sz w:val="28"/>
          <w:szCs w:val="28"/>
        </w:rPr>
        <w:t xml:space="preserve">Мале Устя </w:t>
      </w:r>
      <w:proofErr w:type="spellStart"/>
      <w:r w:rsidR="005D201C" w:rsidRPr="00C1119D">
        <w:rPr>
          <w:sz w:val="28"/>
          <w:szCs w:val="28"/>
        </w:rPr>
        <w:t>Корюківського</w:t>
      </w:r>
      <w:proofErr w:type="spellEnd"/>
      <w:r w:rsidR="005D201C" w:rsidRPr="00C1119D">
        <w:rPr>
          <w:sz w:val="28"/>
          <w:szCs w:val="28"/>
        </w:rPr>
        <w:t xml:space="preserve"> району</w:t>
      </w:r>
      <w:r w:rsidR="00FC7C7D" w:rsidRPr="00C1119D">
        <w:rPr>
          <w:sz w:val="28"/>
          <w:szCs w:val="28"/>
        </w:rPr>
        <w:t xml:space="preserve">. </w:t>
      </w:r>
      <w:r w:rsidR="008F4623" w:rsidRPr="00C1119D">
        <w:rPr>
          <w:sz w:val="28"/>
          <w:szCs w:val="28"/>
        </w:rPr>
        <w:t>Вмі</w:t>
      </w:r>
      <w:r w:rsidR="00175F7D" w:rsidRPr="00C1119D">
        <w:rPr>
          <w:sz w:val="28"/>
          <w:szCs w:val="28"/>
        </w:rPr>
        <w:t xml:space="preserve">ст розчиненого </w:t>
      </w:r>
      <w:r w:rsidR="00D23CAF" w:rsidRPr="00C1119D">
        <w:rPr>
          <w:sz w:val="28"/>
          <w:szCs w:val="28"/>
        </w:rPr>
        <w:t xml:space="preserve">кисню становив </w:t>
      </w:r>
      <w:r w:rsidR="000148E8" w:rsidRPr="00C1119D">
        <w:rPr>
          <w:sz w:val="28"/>
          <w:szCs w:val="28"/>
        </w:rPr>
        <w:t>4,4-3</w:t>
      </w:r>
      <w:r w:rsidR="00C257B5" w:rsidRPr="00C1119D">
        <w:rPr>
          <w:sz w:val="28"/>
          <w:szCs w:val="28"/>
        </w:rPr>
        <w:t>,</w:t>
      </w:r>
      <w:r w:rsidR="000148E8" w:rsidRPr="00C1119D">
        <w:rPr>
          <w:sz w:val="28"/>
          <w:szCs w:val="28"/>
        </w:rPr>
        <w:t>61</w:t>
      </w:r>
      <w:r w:rsidR="008F4623" w:rsidRPr="00C1119D">
        <w:rPr>
          <w:sz w:val="28"/>
          <w:szCs w:val="28"/>
        </w:rPr>
        <w:t> мгО</w:t>
      </w:r>
      <w:r w:rsidR="008F4623" w:rsidRPr="00C1119D">
        <w:rPr>
          <w:sz w:val="28"/>
          <w:szCs w:val="28"/>
          <w:vertAlign w:val="subscript"/>
        </w:rPr>
        <w:t>2</w:t>
      </w:r>
      <w:r w:rsidR="008F4623" w:rsidRPr="00C1119D">
        <w:rPr>
          <w:sz w:val="28"/>
          <w:szCs w:val="28"/>
        </w:rPr>
        <w:t>/дм</w:t>
      </w:r>
      <w:r w:rsidR="008F4623" w:rsidRPr="00C1119D">
        <w:rPr>
          <w:sz w:val="28"/>
          <w:szCs w:val="28"/>
          <w:vertAlign w:val="superscript"/>
        </w:rPr>
        <w:t>3</w:t>
      </w:r>
      <w:r w:rsidR="00FC7C7D" w:rsidRPr="00C1119D">
        <w:rPr>
          <w:sz w:val="28"/>
          <w:szCs w:val="28"/>
          <w:vertAlign w:val="superscript"/>
        </w:rPr>
        <w:t xml:space="preserve"> </w:t>
      </w:r>
      <w:r w:rsidR="00FC7C7D" w:rsidRPr="00C1119D">
        <w:rPr>
          <w:sz w:val="28"/>
          <w:szCs w:val="28"/>
        </w:rPr>
        <w:t>відповідно до створів</w:t>
      </w:r>
      <w:r w:rsidR="008F4623" w:rsidRPr="00C1119D">
        <w:rPr>
          <w:sz w:val="28"/>
          <w:szCs w:val="28"/>
        </w:rPr>
        <w:t xml:space="preserve">. </w:t>
      </w:r>
      <w:r w:rsidR="000B64E4" w:rsidRPr="00C1119D">
        <w:rPr>
          <w:sz w:val="28"/>
          <w:szCs w:val="28"/>
        </w:rPr>
        <w:t>Зафіксовано перевищення біохімічного споживання кисню за 5 діб (БСК</w:t>
      </w:r>
      <w:r w:rsidR="000B64E4" w:rsidRPr="00C1119D">
        <w:rPr>
          <w:sz w:val="28"/>
          <w:szCs w:val="28"/>
          <w:vertAlign w:val="subscript"/>
        </w:rPr>
        <w:t xml:space="preserve">5 </w:t>
      </w:r>
      <w:r w:rsidR="000B64E4" w:rsidRPr="00C1119D">
        <w:rPr>
          <w:sz w:val="28"/>
          <w:szCs w:val="28"/>
        </w:rPr>
        <w:t>)</w:t>
      </w:r>
      <w:r w:rsidR="005C5062" w:rsidRPr="00C1119D">
        <w:rPr>
          <w:sz w:val="28"/>
          <w:szCs w:val="28"/>
        </w:rPr>
        <w:t xml:space="preserve"> </w:t>
      </w:r>
      <w:r w:rsidR="000B64E4" w:rsidRPr="00C1119D">
        <w:rPr>
          <w:sz w:val="28"/>
          <w:szCs w:val="28"/>
        </w:rPr>
        <w:t>3,30-3,42 мгО</w:t>
      </w:r>
      <w:r w:rsidR="000B64E4" w:rsidRPr="00C1119D">
        <w:rPr>
          <w:sz w:val="28"/>
          <w:szCs w:val="28"/>
          <w:vertAlign w:val="subscript"/>
        </w:rPr>
        <w:t>2</w:t>
      </w:r>
      <w:r w:rsidR="000B64E4" w:rsidRPr="00C1119D">
        <w:rPr>
          <w:sz w:val="28"/>
          <w:szCs w:val="28"/>
        </w:rPr>
        <w:t>/дм</w:t>
      </w:r>
      <w:r w:rsidR="000B64E4" w:rsidRPr="00C1119D">
        <w:rPr>
          <w:sz w:val="28"/>
          <w:szCs w:val="28"/>
          <w:vertAlign w:val="superscript"/>
        </w:rPr>
        <w:t>3</w:t>
      </w:r>
      <w:r w:rsidR="004B1441" w:rsidRPr="00C1119D">
        <w:rPr>
          <w:sz w:val="28"/>
          <w:szCs w:val="28"/>
          <w:vertAlign w:val="superscript"/>
        </w:rPr>
        <w:t xml:space="preserve"> </w:t>
      </w:r>
      <w:r w:rsidR="004B1441" w:rsidRPr="00C1119D">
        <w:rPr>
          <w:sz w:val="28"/>
          <w:szCs w:val="28"/>
        </w:rPr>
        <w:t xml:space="preserve">, хімічного споживання кисню (ХСК) </w:t>
      </w:r>
      <w:r w:rsidR="00514392" w:rsidRPr="00C1119D">
        <w:rPr>
          <w:sz w:val="28"/>
          <w:szCs w:val="28"/>
        </w:rPr>
        <w:t>40,0-32,0 мг/дм</w:t>
      </w:r>
      <w:r w:rsidR="00514392" w:rsidRPr="00C1119D">
        <w:rPr>
          <w:sz w:val="28"/>
          <w:szCs w:val="28"/>
          <w:vertAlign w:val="superscript"/>
        </w:rPr>
        <w:t>3</w:t>
      </w:r>
      <w:r w:rsidR="004B1441" w:rsidRPr="00C1119D">
        <w:rPr>
          <w:sz w:val="28"/>
          <w:szCs w:val="28"/>
        </w:rPr>
        <w:t xml:space="preserve"> </w:t>
      </w:r>
      <w:r w:rsidR="005C5062" w:rsidRPr="00C1119D">
        <w:rPr>
          <w:sz w:val="28"/>
          <w:szCs w:val="28"/>
        </w:rPr>
        <w:t>та заліза загального 0,55 мг/дм</w:t>
      </w:r>
      <w:r w:rsidR="005C5062" w:rsidRPr="00C1119D">
        <w:rPr>
          <w:sz w:val="28"/>
          <w:szCs w:val="28"/>
          <w:vertAlign w:val="superscript"/>
        </w:rPr>
        <w:t>3</w:t>
      </w:r>
      <w:r w:rsidR="005C5062" w:rsidRPr="00C1119D">
        <w:rPr>
          <w:sz w:val="28"/>
          <w:szCs w:val="28"/>
        </w:rPr>
        <w:t xml:space="preserve"> в створі с. Мале Устя. </w:t>
      </w:r>
      <w:r w:rsidR="00B6635C">
        <w:rPr>
          <w:sz w:val="28"/>
          <w:szCs w:val="28"/>
        </w:rPr>
        <w:t>Інших п</w:t>
      </w:r>
      <w:r w:rsidR="00FC7C7D" w:rsidRPr="00C1119D">
        <w:rPr>
          <w:sz w:val="28"/>
          <w:szCs w:val="28"/>
        </w:rPr>
        <w:t>еревищень</w:t>
      </w:r>
      <w:r w:rsidR="005D201C" w:rsidRPr="00C1119D">
        <w:rPr>
          <w:sz w:val="28"/>
          <w:szCs w:val="28"/>
        </w:rPr>
        <w:t xml:space="preserve"> значення гранично допустимих концентрацій</w:t>
      </w:r>
      <w:r w:rsidR="00FC7C7D" w:rsidRPr="00C1119D">
        <w:rPr>
          <w:sz w:val="28"/>
          <w:szCs w:val="28"/>
        </w:rPr>
        <w:t xml:space="preserve"> для задоволення питних, господарсько-побутових та інших потреб у досліджених забруднюючих речовинах не зафіксовано</w:t>
      </w:r>
      <w:r w:rsidR="005D201C" w:rsidRPr="00C1119D">
        <w:rPr>
          <w:sz w:val="28"/>
          <w:szCs w:val="28"/>
        </w:rPr>
        <w:t>.</w:t>
      </w:r>
    </w:p>
    <w:p w14:paraId="09E9F2AB" w14:textId="64414506" w:rsidR="00BC39FA" w:rsidRPr="00C1119D" w:rsidRDefault="00595634" w:rsidP="00BC39FA">
      <w:pPr>
        <w:ind w:firstLine="567"/>
        <w:jc w:val="both"/>
        <w:rPr>
          <w:sz w:val="28"/>
          <w:szCs w:val="28"/>
        </w:rPr>
      </w:pPr>
      <w:r w:rsidRPr="00C1119D">
        <w:rPr>
          <w:sz w:val="28"/>
          <w:szCs w:val="28"/>
        </w:rPr>
        <w:t xml:space="preserve">За </w:t>
      </w:r>
      <w:r w:rsidR="00CA670C" w:rsidRPr="00C1119D">
        <w:rPr>
          <w:sz w:val="28"/>
          <w:szCs w:val="28"/>
        </w:rPr>
        <w:t>пріоритетни</w:t>
      </w:r>
      <w:r w:rsidR="00BC39FA" w:rsidRPr="00C1119D">
        <w:rPr>
          <w:sz w:val="28"/>
          <w:szCs w:val="28"/>
        </w:rPr>
        <w:t>ми</w:t>
      </w:r>
      <w:r w:rsidR="00CA670C" w:rsidRPr="00C1119D">
        <w:rPr>
          <w:sz w:val="28"/>
          <w:szCs w:val="28"/>
        </w:rPr>
        <w:t xml:space="preserve"> забруднюючи</w:t>
      </w:r>
      <w:r w:rsidR="00BC39FA" w:rsidRPr="00C1119D">
        <w:rPr>
          <w:sz w:val="28"/>
          <w:szCs w:val="28"/>
        </w:rPr>
        <w:t>ми</w:t>
      </w:r>
      <w:r w:rsidRPr="00C1119D">
        <w:rPr>
          <w:sz w:val="28"/>
          <w:szCs w:val="28"/>
        </w:rPr>
        <w:t xml:space="preserve"> речовин</w:t>
      </w:r>
      <w:r w:rsidR="00BC39FA" w:rsidRPr="00C1119D">
        <w:rPr>
          <w:sz w:val="28"/>
          <w:szCs w:val="28"/>
        </w:rPr>
        <w:t>ами</w:t>
      </w:r>
      <w:r w:rsidR="0019627F" w:rsidRPr="00C1119D">
        <w:rPr>
          <w:sz w:val="28"/>
          <w:szCs w:val="28"/>
        </w:rPr>
        <w:t xml:space="preserve"> </w:t>
      </w:r>
      <w:r w:rsidR="00BC39FA" w:rsidRPr="00C1119D">
        <w:rPr>
          <w:sz w:val="28"/>
          <w:szCs w:val="28"/>
        </w:rPr>
        <w:t xml:space="preserve">масивів поверхневих вод в визначених пунктах моніторингу по області було виявлено </w:t>
      </w:r>
      <w:r w:rsidR="00307E77" w:rsidRPr="00C1119D">
        <w:rPr>
          <w:sz w:val="28"/>
          <w:szCs w:val="28"/>
        </w:rPr>
        <w:t xml:space="preserve">перевищення </w:t>
      </w:r>
      <w:r w:rsidR="00AE455C" w:rsidRPr="00C1119D">
        <w:rPr>
          <w:sz w:val="28"/>
          <w:szCs w:val="28"/>
        </w:rPr>
        <w:t>нікелю і його сполуки</w:t>
      </w:r>
      <w:r w:rsidR="00307E77" w:rsidRPr="00C1119D">
        <w:rPr>
          <w:sz w:val="28"/>
          <w:szCs w:val="28"/>
        </w:rPr>
        <w:t xml:space="preserve"> в </w:t>
      </w:r>
      <w:r w:rsidR="00307E77" w:rsidRPr="00C1119D">
        <w:rPr>
          <w:b/>
          <w:sz w:val="28"/>
          <w:szCs w:val="28"/>
        </w:rPr>
        <w:t>р. </w:t>
      </w:r>
      <w:r w:rsidR="00AE455C" w:rsidRPr="00C1119D">
        <w:rPr>
          <w:b/>
          <w:sz w:val="28"/>
          <w:szCs w:val="28"/>
        </w:rPr>
        <w:t>Десна</w:t>
      </w:r>
      <w:r w:rsidR="00307E77" w:rsidRPr="00C1119D">
        <w:rPr>
          <w:sz w:val="28"/>
          <w:szCs w:val="28"/>
        </w:rPr>
        <w:t xml:space="preserve"> </w:t>
      </w:r>
      <w:r w:rsidR="00AE455C" w:rsidRPr="00C1119D">
        <w:rPr>
          <w:sz w:val="28"/>
          <w:szCs w:val="28"/>
        </w:rPr>
        <w:t xml:space="preserve">с. Мале Устя та </w:t>
      </w:r>
      <w:r w:rsidR="00AE455C" w:rsidRPr="00C1119D">
        <w:rPr>
          <w:b/>
          <w:sz w:val="28"/>
          <w:szCs w:val="28"/>
        </w:rPr>
        <w:t>р. Удай</w:t>
      </w:r>
      <w:r w:rsidR="00AE455C" w:rsidRPr="00C1119D">
        <w:rPr>
          <w:sz w:val="28"/>
          <w:szCs w:val="28"/>
        </w:rPr>
        <w:t xml:space="preserve"> 1,0км нижче м. Прилуки</w:t>
      </w:r>
      <w:r w:rsidR="00307E77" w:rsidRPr="00C1119D">
        <w:rPr>
          <w:sz w:val="28"/>
          <w:szCs w:val="28"/>
        </w:rPr>
        <w:t xml:space="preserve"> , а </w:t>
      </w:r>
      <w:r w:rsidR="00BC39FA" w:rsidRPr="00C1119D">
        <w:rPr>
          <w:sz w:val="28"/>
          <w:szCs w:val="28"/>
        </w:rPr>
        <w:t xml:space="preserve">вміст </w:t>
      </w:r>
      <w:r w:rsidR="00307E77" w:rsidRPr="00C1119D">
        <w:rPr>
          <w:sz w:val="28"/>
          <w:szCs w:val="28"/>
        </w:rPr>
        <w:t xml:space="preserve"> інших </w:t>
      </w:r>
      <w:r w:rsidR="00BC39FA" w:rsidRPr="00C1119D">
        <w:rPr>
          <w:sz w:val="28"/>
          <w:szCs w:val="28"/>
        </w:rPr>
        <w:t>речовин без перевищень екологічних нормативів якості (ЕНЯ),</w:t>
      </w:r>
      <w:r w:rsidR="007314F9" w:rsidRPr="00C1119D">
        <w:rPr>
          <w:sz w:val="28"/>
          <w:szCs w:val="28"/>
        </w:rPr>
        <w:t xml:space="preserve"> </w:t>
      </w:r>
      <w:r w:rsidR="00BC39FA" w:rsidRPr="00C1119D">
        <w:rPr>
          <w:sz w:val="28"/>
          <w:szCs w:val="28"/>
        </w:rPr>
        <w:t>а саме:</w:t>
      </w:r>
    </w:p>
    <w:p w14:paraId="46A566A6" w14:textId="75DBB62B" w:rsidR="00B15D2E" w:rsidRPr="00C1119D" w:rsidRDefault="00B15D2E" w:rsidP="00BC39FA">
      <w:pPr>
        <w:ind w:firstLine="567"/>
        <w:jc w:val="both"/>
        <w:rPr>
          <w:sz w:val="28"/>
          <w:szCs w:val="28"/>
        </w:rPr>
      </w:pPr>
      <w:r w:rsidRPr="00C1119D">
        <w:rPr>
          <w:b/>
          <w:sz w:val="28"/>
          <w:szCs w:val="28"/>
        </w:rPr>
        <w:t>р.</w:t>
      </w:r>
      <w:r w:rsidR="00381338" w:rsidRPr="00C1119D">
        <w:rPr>
          <w:b/>
          <w:sz w:val="28"/>
          <w:szCs w:val="28"/>
        </w:rPr>
        <w:t> </w:t>
      </w:r>
      <w:r w:rsidRPr="00C1119D">
        <w:rPr>
          <w:b/>
          <w:sz w:val="28"/>
          <w:szCs w:val="28"/>
        </w:rPr>
        <w:t xml:space="preserve">Стрижень </w:t>
      </w:r>
      <w:proofErr w:type="spellStart"/>
      <w:r w:rsidRPr="00C1119D">
        <w:rPr>
          <w:sz w:val="28"/>
          <w:szCs w:val="28"/>
        </w:rPr>
        <w:t>м.Чернігів</w:t>
      </w:r>
      <w:proofErr w:type="spellEnd"/>
      <w:r w:rsidRPr="00C1119D">
        <w:rPr>
          <w:sz w:val="28"/>
          <w:szCs w:val="28"/>
        </w:rPr>
        <w:t xml:space="preserve"> </w:t>
      </w:r>
      <w:r w:rsidR="00585334" w:rsidRPr="00C1119D">
        <w:rPr>
          <w:sz w:val="28"/>
          <w:szCs w:val="28"/>
        </w:rPr>
        <w:t>–</w:t>
      </w:r>
      <w:r w:rsidRPr="00C1119D">
        <w:rPr>
          <w:sz w:val="28"/>
          <w:szCs w:val="28"/>
        </w:rPr>
        <w:t xml:space="preserve"> </w:t>
      </w:r>
      <w:proofErr w:type="spellStart"/>
      <w:r w:rsidR="0068036A" w:rsidRPr="00C1119D">
        <w:rPr>
          <w:sz w:val="28"/>
          <w:szCs w:val="28"/>
        </w:rPr>
        <w:t>флуорантен</w:t>
      </w:r>
      <w:proofErr w:type="spellEnd"/>
      <w:r w:rsidR="0068036A" w:rsidRPr="00C1119D">
        <w:rPr>
          <w:sz w:val="28"/>
          <w:szCs w:val="28"/>
        </w:rPr>
        <w:t xml:space="preserve">, </w:t>
      </w:r>
      <w:r w:rsidR="0030339E" w:rsidRPr="00C1119D">
        <w:rPr>
          <w:sz w:val="28"/>
          <w:szCs w:val="28"/>
          <w:lang w:val="ru-RU"/>
        </w:rPr>
        <w:t xml:space="preserve">хром </w:t>
      </w:r>
      <w:proofErr w:type="spellStart"/>
      <w:r w:rsidR="0030339E" w:rsidRPr="00C1119D">
        <w:rPr>
          <w:sz w:val="28"/>
          <w:szCs w:val="28"/>
          <w:lang w:val="ru-RU"/>
        </w:rPr>
        <w:t>загальний</w:t>
      </w:r>
      <w:proofErr w:type="spellEnd"/>
      <w:r w:rsidRPr="00C1119D">
        <w:rPr>
          <w:sz w:val="28"/>
          <w:szCs w:val="28"/>
        </w:rPr>
        <w:t>;</w:t>
      </w:r>
    </w:p>
    <w:p w14:paraId="0DEF436F" w14:textId="098BC7EF" w:rsidR="00AE347B" w:rsidRPr="00C1119D" w:rsidRDefault="00D4064F" w:rsidP="008E70C6">
      <w:pPr>
        <w:pStyle w:val="af5"/>
        <w:ind w:left="0" w:firstLine="567"/>
        <w:jc w:val="both"/>
        <w:rPr>
          <w:sz w:val="28"/>
          <w:szCs w:val="28"/>
        </w:rPr>
      </w:pPr>
      <w:r w:rsidRPr="00C1119D">
        <w:rPr>
          <w:b/>
          <w:sz w:val="28"/>
          <w:szCs w:val="28"/>
        </w:rPr>
        <w:t>р.</w:t>
      </w:r>
      <w:r w:rsidRPr="00C1119D">
        <w:rPr>
          <w:sz w:val="28"/>
          <w:szCs w:val="28"/>
        </w:rPr>
        <w:t> </w:t>
      </w:r>
      <w:r w:rsidR="00D23CAF" w:rsidRPr="00C1119D">
        <w:rPr>
          <w:b/>
          <w:sz w:val="28"/>
          <w:szCs w:val="28"/>
        </w:rPr>
        <w:t>Снов</w:t>
      </w:r>
      <w:r w:rsidR="009A18C4" w:rsidRPr="00C1119D">
        <w:rPr>
          <w:b/>
          <w:sz w:val="28"/>
          <w:szCs w:val="28"/>
        </w:rPr>
        <w:t xml:space="preserve"> </w:t>
      </w:r>
      <w:proofErr w:type="spellStart"/>
      <w:r w:rsidR="00D23CAF" w:rsidRPr="00C1119D">
        <w:rPr>
          <w:sz w:val="28"/>
          <w:szCs w:val="28"/>
        </w:rPr>
        <w:t>с</w:t>
      </w:r>
      <w:r w:rsidR="009A18C4" w:rsidRPr="00C1119D">
        <w:rPr>
          <w:sz w:val="28"/>
          <w:szCs w:val="28"/>
        </w:rPr>
        <w:t>.</w:t>
      </w:r>
      <w:r w:rsidR="00D23CAF" w:rsidRPr="00C1119D">
        <w:rPr>
          <w:sz w:val="28"/>
          <w:szCs w:val="28"/>
        </w:rPr>
        <w:t>Сновянка</w:t>
      </w:r>
      <w:proofErr w:type="spellEnd"/>
      <w:r w:rsidR="00585334" w:rsidRPr="00C1119D">
        <w:rPr>
          <w:sz w:val="28"/>
          <w:szCs w:val="28"/>
        </w:rPr>
        <w:t xml:space="preserve"> </w:t>
      </w:r>
      <w:r w:rsidR="0043043E" w:rsidRPr="00C1119D">
        <w:rPr>
          <w:sz w:val="28"/>
          <w:szCs w:val="28"/>
        </w:rPr>
        <w:t>–</w:t>
      </w:r>
      <w:r w:rsidR="00585334" w:rsidRPr="00C1119D">
        <w:rPr>
          <w:sz w:val="28"/>
          <w:szCs w:val="28"/>
        </w:rPr>
        <w:t xml:space="preserve"> </w:t>
      </w:r>
      <w:proofErr w:type="spellStart"/>
      <w:r w:rsidR="0030339E" w:rsidRPr="00C1119D">
        <w:rPr>
          <w:sz w:val="28"/>
          <w:szCs w:val="28"/>
        </w:rPr>
        <w:t>флуорантен</w:t>
      </w:r>
      <w:proofErr w:type="spellEnd"/>
      <w:r w:rsidR="00AE347B" w:rsidRPr="00C1119D">
        <w:rPr>
          <w:sz w:val="28"/>
          <w:szCs w:val="28"/>
        </w:rPr>
        <w:t>;</w:t>
      </w:r>
    </w:p>
    <w:p w14:paraId="6AC18DF4" w14:textId="6C8816F1" w:rsidR="00B15D2E" w:rsidRPr="00C1119D" w:rsidRDefault="00381338" w:rsidP="008E70C6">
      <w:pPr>
        <w:pStyle w:val="af5"/>
        <w:ind w:left="0" w:firstLine="567"/>
        <w:jc w:val="both"/>
        <w:rPr>
          <w:sz w:val="28"/>
          <w:szCs w:val="28"/>
        </w:rPr>
      </w:pPr>
      <w:r w:rsidRPr="00C1119D">
        <w:rPr>
          <w:b/>
          <w:sz w:val="28"/>
          <w:szCs w:val="28"/>
        </w:rPr>
        <w:t>р. </w:t>
      </w:r>
      <w:r w:rsidR="00B15D2E" w:rsidRPr="00C1119D">
        <w:rPr>
          <w:b/>
          <w:sz w:val="28"/>
          <w:szCs w:val="28"/>
        </w:rPr>
        <w:t>Десна</w:t>
      </w:r>
      <w:r w:rsidR="00B15D2E" w:rsidRPr="00C1119D">
        <w:rPr>
          <w:sz w:val="28"/>
          <w:szCs w:val="28"/>
        </w:rPr>
        <w:t xml:space="preserve"> с. Мале Устя –</w:t>
      </w:r>
      <w:r w:rsidR="004034FC" w:rsidRPr="00C1119D">
        <w:rPr>
          <w:sz w:val="28"/>
          <w:szCs w:val="28"/>
          <w:lang w:val="ru-RU"/>
        </w:rPr>
        <w:t xml:space="preserve">хром </w:t>
      </w:r>
      <w:proofErr w:type="spellStart"/>
      <w:r w:rsidR="004034FC" w:rsidRPr="00C1119D">
        <w:rPr>
          <w:sz w:val="28"/>
          <w:szCs w:val="28"/>
          <w:lang w:val="ru-RU"/>
        </w:rPr>
        <w:t>загальний</w:t>
      </w:r>
      <w:proofErr w:type="spellEnd"/>
      <w:r w:rsidR="003A7185" w:rsidRPr="00C1119D">
        <w:rPr>
          <w:sz w:val="28"/>
          <w:szCs w:val="28"/>
        </w:rPr>
        <w:t>;</w:t>
      </w:r>
    </w:p>
    <w:p w14:paraId="5747010F" w14:textId="136C0144" w:rsidR="00A803C8" w:rsidRPr="00C1119D" w:rsidRDefault="00A803C8" w:rsidP="00A803C8">
      <w:pPr>
        <w:pStyle w:val="af5"/>
        <w:ind w:left="567"/>
        <w:jc w:val="both"/>
        <w:rPr>
          <w:sz w:val="28"/>
          <w:szCs w:val="28"/>
        </w:rPr>
      </w:pPr>
      <w:r w:rsidRPr="00C1119D">
        <w:rPr>
          <w:b/>
          <w:sz w:val="28"/>
          <w:szCs w:val="28"/>
        </w:rPr>
        <w:t>р.</w:t>
      </w:r>
      <w:r w:rsidRPr="00C1119D">
        <w:rPr>
          <w:sz w:val="28"/>
          <w:szCs w:val="28"/>
        </w:rPr>
        <w:t> </w:t>
      </w:r>
      <w:r w:rsidRPr="00C1119D">
        <w:rPr>
          <w:b/>
          <w:sz w:val="28"/>
          <w:szCs w:val="28"/>
        </w:rPr>
        <w:t xml:space="preserve">Десна </w:t>
      </w:r>
      <w:r w:rsidRPr="00C1119D">
        <w:rPr>
          <w:sz w:val="28"/>
          <w:szCs w:val="28"/>
        </w:rPr>
        <w:t>у межах м. Чернігів</w:t>
      </w:r>
      <w:r w:rsidR="0043043E" w:rsidRPr="00C1119D">
        <w:rPr>
          <w:sz w:val="28"/>
          <w:szCs w:val="28"/>
        </w:rPr>
        <w:t xml:space="preserve"> – </w:t>
      </w:r>
      <w:proofErr w:type="spellStart"/>
      <w:r w:rsidR="00B15D2E" w:rsidRPr="00C1119D">
        <w:rPr>
          <w:sz w:val="28"/>
          <w:szCs w:val="28"/>
        </w:rPr>
        <w:t>флуорантен</w:t>
      </w:r>
      <w:proofErr w:type="spellEnd"/>
      <w:r w:rsidR="00ED313C" w:rsidRPr="00C1119D">
        <w:rPr>
          <w:sz w:val="28"/>
          <w:szCs w:val="28"/>
        </w:rPr>
        <w:t>;</w:t>
      </w:r>
    </w:p>
    <w:p w14:paraId="31794D52" w14:textId="407F9F55" w:rsidR="00B169E9" w:rsidRPr="00C1119D" w:rsidRDefault="00381338" w:rsidP="00585334">
      <w:pPr>
        <w:pStyle w:val="af5"/>
        <w:ind w:left="0" w:firstLine="567"/>
        <w:jc w:val="both"/>
        <w:rPr>
          <w:sz w:val="28"/>
          <w:szCs w:val="28"/>
        </w:rPr>
      </w:pPr>
      <w:r w:rsidRPr="00C1119D">
        <w:rPr>
          <w:b/>
          <w:sz w:val="28"/>
          <w:szCs w:val="28"/>
        </w:rPr>
        <w:t>р. </w:t>
      </w:r>
      <w:proofErr w:type="spellStart"/>
      <w:r w:rsidR="00B169E9" w:rsidRPr="00C1119D">
        <w:rPr>
          <w:b/>
          <w:sz w:val="28"/>
          <w:szCs w:val="28"/>
        </w:rPr>
        <w:t>Мена</w:t>
      </w:r>
      <w:proofErr w:type="spellEnd"/>
      <w:r w:rsidR="00B169E9" w:rsidRPr="00C1119D">
        <w:rPr>
          <w:b/>
          <w:sz w:val="28"/>
          <w:szCs w:val="28"/>
        </w:rPr>
        <w:t xml:space="preserve"> </w:t>
      </w:r>
      <w:r w:rsidR="00A91BCD" w:rsidRPr="00C1119D">
        <w:rPr>
          <w:sz w:val="28"/>
          <w:szCs w:val="28"/>
        </w:rPr>
        <w:t xml:space="preserve">м. </w:t>
      </w:r>
      <w:proofErr w:type="spellStart"/>
      <w:r w:rsidR="00B169E9" w:rsidRPr="00C1119D">
        <w:rPr>
          <w:sz w:val="28"/>
          <w:szCs w:val="28"/>
        </w:rPr>
        <w:t>Мена</w:t>
      </w:r>
      <w:proofErr w:type="spellEnd"/>
      <w:r w:rsidR="00B169E9" w:rsidRPr="00C1119D">
        <w:rPr>
          <w:sz w:val="28"/>
          <w:szCs w:val="28"/>
        </w:rPr>
        <w:t xml:space="preserve"> –хром загальний;</w:t>
      </w:r>
    </w:p>
    <w:p w14:paraId="540C8A29" w14:textId="489E9D3B" w:rsidR="009A18C4" w:rsidRPr="00C1119D" w:rsidRDefault="00956D12" w:rsidP="007C57A7">
      <w:pPr>
        <w:pStyle w:val="af5"/>
        <w:ind w:left="567"/>
        <w:jc w:val="both"/>
        <w:rPr>
          <w:b/>
          <w:sz w:val="28"/>
          <w:szCs w:val="28"/>
        </w:rPr>
      </w:pPr>
      <w:r w:rsidRPr="00C1119D">
        <w:rPr>
          <w:b/>
          <w:sz w:val="28"/>
          <w:szCs w:val="28"/>
        </w:rPr>
        <w:t>р.</w:t>
      </w:r>
      <w:r w:rsidR="00175F7D" w:rsidRPr="00C1119D">
        <w:rPr>
          <w:b/>
          <w:sz w:val="28"/>
          <w:szCs w:val="28"/>
        </w:rPr>
        <w:t> </w:t>
      </w:r>
      <w:r w:rsidRPr="00C1119D">
        <w:rPr>
          <w:b/>
          <w:sz w:val="28"/>
          <w:szCs w:val="28"/>
        </w:rPr>
        <w:t>Білоус</w:t>
      </w:r>
      <w:r w:rsidRPr="00C1119D">
        <w:rPr>
          <w:sz w:val="28"/>
          <w:szCs w:val="28"/>
        </w:rPr>
        <w:t xml:space="preserve"> м. Чернігів</w:t>
      </w:r>
      <w:r w:rsidR="009A18C4" w:rsidRPr="00C1119D">
        <w:rPr>
          <w:sz w:val="28"/>
          <w:szCs w:val="28"/>
        </w:rPr>
        <w:t xml:space="preserve"> </w:t>
      </w:r>
      <w:r w:rsidR="00D84041" w:rsidRPr="00C1119D">
        <w:rPr>
          <w:sz w:val="28"/>
          <w:szCs w:val="28"/>
        </w:rPr>
        <w:t xml:space="preserve">– </w:t>
      </w:r>
      <w:proofErr w:type="spellStart"/>
      <w:r w:rsidR="00AE347B" w:rsidRPr="00C1119D">
        <w:rPr>
          <w:sz w:val="28"/>
          <w:szCs w:val="28"/>
        </w:rPr>
        <w:t>флуорантен</w:t>
      </w:r>
      <w:proofErr w:type="spellEnd"/>
      <w:r w:rsidR="00FE2AD8" w:rsidRPr="00C1119D">
        <w:rPr>
          <w:sz w:val="28"/>
          <w:szCs w:val="28"/>
        </w:rPr>
        <w:t xml:space="preserve">, </w:t>
      </w:r>
      <w:r w:rsidR="007314F9" w:rsidRPr="00C1119D">
        <w:rPr>
          <w:sz w:val="28"/>
          <w:szCs w:val="28"/>
        </w:rPr>
        <w:t>хром загальний</w:t>
      </w:r>
      <w:r w:rsidR="001531F1" w:rsidRPr="00C1119D">
        <w:rPr>
          <w:sz w:val="28"/>
          <w:szCs w:val="28"/>
        </w:rPr>
        <w:t>;</w:t>
      </w:r>
    </w:p>
    <w:p w14:paraId="109A0105" w14:textId="4D53F061" w:rsidR="00A803C8" w:rsidRPr="00C1119D" w:rsidRDefault="00956D12" w:rsidP="006F39A0">
      <w:pPr>
        <w:pStyle w:val="af5"/>
        <w:ind w:left="0" w:firstLine="567"/>
        <w:jc w:val="both"/>
        <w:rPr>
          <w:sz w:val="28"/>
          <w:szCs w:val="28"/>
        </w:rPr>
      </w:pPr>
      <w:r w:rsidRPr="00C1119D">
        <w:rPr>
          <w:b/>
          <w:sz w:val="28"/>
          <w:szCs w:val="28"/>
        </w:rPr>
        <w:t xml:space="preserve">р. Остер </w:t>
      </w:r>
      <w:r w:rsidRPr="00C1119D">
        <w:rPr>
          <w:sz w:val="28"/>
          <w:szCs w:val="28"/>
        </w:rPr>
        <w:t xml:space="preserve">30 км </w:t>
      </w:r>
      <w:proofErr w:type="spellStart"/>
      <w:r w:rsidRPr="00C1119D">
        <w:rPr>
          <w:sz w:val="28"/>
          <w:szCs w:val="28"/>
        </w:rPr>
        <w:t>сел</w:t>
      </w:r>
      <w:proofErr w:type="spellEnd"/>
      <w:r w:rsidRPr="00C1119D">
        <w:rPr>
          <w:sz w:val="28"/>
          <w:szCs w:val="28"/>
        </w:rPr>
        <w:t>. Козелець, 1 км нижче міста</w:t>
      </w:r>
      <w:r w:rsidR="00794999" w:rsidRPr="00C1119D">
        <w:rPr>
          <w:sz w:val="28"/>
          <w:szCs w:val="28"/>
        </w:rPr>
        <w:t xml:space="preserve"> –</w:t>
      </w:r>
      <w:r w:rsidR="00A803C8" w:rsidRPr="00C1119D">
        <w:rPr>
          <w:sz w:val="28"/>
          <w:szCs w:val="28"/>
        </w:rPr>
        <w:t xml:space="preserve"> </w:t>
      </w:r>
      <w:proofErr w:type="spellStart"/>
      <w:r w:rsidR="00A803C8" w:rsidRPr="00C1119D">
        <w:rPr>
          <w:sz w:val="28"/>
          <w:szCs w:val="28"/>
        </w:rPr>
        <w:t>флуорантен</w:t>
      </w:r>
      <w:proofErr w:type="spellEnd"/>
      <w:r w:rsidR="006C4C9F" w:rsidRPr="00C1119D">
        <w:rPr>
          <w:sz w:val="28"/>
          <w:szCs w:val="28"/>
        </w:rPr>
        <w:t>,</w:t>
      </w:r>
      <w:r w:rsidR="001531F1" w:rsidRPr="00C1119D">
        <w:rPr>
          <w:sz w:val="28"/>
          <w:szCs w:val="28"/>
        </w:rPr>
        <w:t xml:space="preserve"> нікель і його сполуки, хром загальний</w:t>
      </w:r>
      <w:r w:rsidR="00A803C8" w:rsidRPr="00C1119D">
        <w:rPr>
          <w:sz w:val="28"/>
          <w:szCs w:val="28"/>
        </w:rPr>
        <w:t>;</w:t>
      </w:r>
      <w:r w:rsidR="00F7233C" w:rsidRPr="00C1119D">
        <w:rPr>
          <w:sz w:val="28"/>
          <w:szCs w:val="28"/>
        </w:rPr>
        <w:t xml:space="preserve"> </w:t>
      </w:r>
    </w:p>
    <w:p w14:paraId="3F346A6A" w14:textId="374DD64E" w:rsidR="00416363" w:rsidRPr="00C1119D" w:rsidRDefault="0023117D" w:rsidP="006F39A0">
      <w:pPr>
        <w:pStyle w:val="af5"/>
        <w:ind w:left="0" w:firstLine="567"/>
        <w:jc w:val="both"/>
        <w:rPr>
          <w:sz w:val="28"/>
          <w:szCs w:val="28"/>
        </w:rPr>
      </w:pPr>
      <w:r w:rsidRPr="00C1119D">
        <w:rPr>
          <w:b/>
          <w:sz w:val="28"/>
          <w:szCs w:val="28"/>
        </w:rPr>
        <w:t>р. Удай</w:t>
      </w:r>
      <w:r w:rsidR="00450AE9" w:rsidRPr="00C1119D">
        <w:rPr>
          <w:sz w:val="28"/>
          <w:szCs w:val="28"/>
        </w:rPr>
        <w:t xml:space="preserve"> 0,8 </w:t>
      </w:r>
      <w:r w:rsidRPr="00C1119D">
        <w:rPr>
          <w:sz w:val="28"/>
          <w:szCs w:val="28"/>
        </w:rPr>
        <w:t xml:space="preserve">км вище </w:t>
      </w:r>
      <w:r w:rsidR="00794999" w:rsidRPr="00C1119D">
        <w:rPr>
          <w:sz w:val="28"/>
          <w:szCs w:val="28"/>
        </w:rPr>
        <w:t xml:space="preserve">м. Прилуки – </w:t>
      </w:r>
      <w:proofErr w:type="spellStart"/>
      <w:r w:rsidR="00794999" w:rsidRPr="00C1119D">
        <w:rPr>
          <w:sz w:val="28"/>
          <w:szCs w:val="28"/>
        </w:rPr>
        <w:t>флуорантен</w:t>
      </w:r>
      <w:proofErr w:type="spellEnd"/>
      <w:r w:rsidR="008E70C6" w:rsidRPr="00C1119D">
        <w:rPr>
          <w:sz w:val="28"/>
          <w:szCs w:val="28"/>
        </w:rPr>
        <w:t>,</w:t>
      </w:r>
      <w:r w:rsidR="004E1C38" w:rsidRPr="00C1119D">
        <w:rPr>
          <w:sz w:val="28"/>
          <w:szCs w:val="28"/>
        </w:rPr>
        <w:t xml:space="preserve"> нікель і його сполуки,</w:t>
      </w:r>
      <w:r w:rsidR="008E70C6" w:rsidRPr="00C1119D">
        <w:rPr>
          <w:sz w:val="28"/>
          <w:szCs w:val="28"/>
        </w:rPr>
        <w:t xml:space="preserve"> </w:t>
      </w:r>
      <w:r w:rsidR="004E1C38" w:rsidRPr="00C1119D">
        <w:rPr>
          <w:sz w:val="28"/>
          <w:szCs w:val="28"/>
        </w:rPr>
        <w:t>хром загальний</w:t>
      </w:r>
      <w:r w:rsidR="00416363" w:rsidRPr="00C1119D">
        <w:rPr>
          <w:sz w:val="28"/>
          <w:szCs w:val="28"/>
        </w:rPr>
        <w:t>;</w:t>
      </w:r>
    </w:p>
    <w:p w14:paraId="1142F008" w14:textId="153B62B4" w:rsidR="007B7028" w:rsidRPr="00C1119D" w:rsidRDefault="007B7028" w:rsidP="006F39A0">
      <w:pPr>
        <w:pStyle w:val="af5"/>
        <w:ind w:left="0" w:firstLine="567"/>
        <w:jc w:val="both"/>
        <w:rPr>
          <w:sz w:val="28"/>
          <w:szCs w:val="28"/>
        </w:rPr>
      </w:pPr>
      <w:r w:rsidRPr="00C1119D">
        <w:rPr>
          <w:b/>
          <w:sz w:val="28"/>
          <w:szCs w:val="28"/>
        </w:rPr>
        <w:t>р. Удай</w:t>
      </w:r>
      <w:r w:rsidRPr="00C1119D">
        <w:rPr>
          <w:sz w:val="28"/>
          <w:szCs w:val="28"/>
        </w:rPr>
        <w:t xml:space="preserve"> 1,</w:t>
      </w:r>
      <w:r w:rsidR="00340732" w:rsidRPr="00C1119D">
        <w:rPr>
          <w:sz w:val="28"/>
          <w:szCs w:val="28"/>
        </w:rPr>
        <w:t>0</w:t>
      </w:r>
      <w:r w:rsidR="00340732" w:rsidRPr="00C1119D">
        <w:rPr>
          <w:b/>
          <w:sz w:val="28"/>
          <w:szCs w:val="28"/>
        </w:rPr>
        <w:t> </w:t>
      </w:r>
      <w:r w:rsidR="00340732" w:rsidRPr="00C1119D">
        <w:rPr>
          <w:sz w:val="28"/>
          <w:szCs w:val="28"/>
        </w:rPr>
        <w:t>км м.</w:t>
      </w:r>
      <w:r w:rsidR="00340732" w:rsidRPr="00C1119D">
        <w:rPr>
          <w:b/>
          <w:sz w:val="28"/>
          <w:szCs w:val="28"/>
        </w:rPr>
        <w:t> </w:t>
      </w:r>
      <w:r w:rsidRPr="00C1119D">
        <w:rPr>
          <w:sz w:val="28"/>
          <w:szCs w:val="28"/>
        </w:rPr>
        <w:t xml:space="preserve">Прилуки – </w:t>
      </w:r>
      <w:proofErr w:type="spellStart"/>
      <w:r w:rsidR="00127BB7" w:rsidRPr="00C1119D">
        <w:rPr>
          <w:sz w:val="28"/>
          <w:szCs w:val="28"/>
        </w:rPr>
        <w:t>флуорантен</w:t>
      </w:r>
      <w:proofErr w:type="spellEnd"/>
      <w:r w:rsidR="00127BB7" w:rsidRPr="00C1119D">
        <w:rPr>
          <w:sz w:val="28"/>
          <w:szCs w:val="28"/>
        </w:rPr>
        <w:t xml:space="preserve">, </w:t>
      </w:r>
      <w:r w:rsidR="004E1C38" w:rsidRPr="00C1119D">
        <w:rPr>
          <w:sz w:val="28"/>
          <w:szCs w:val="28"/>
        </w:rPr>
        <w:t>хром загальний</w:t>
      </w:r>
      <w:r w:rsidRPr="00C1119D">
        <w:rPr>
          <w:sz w:val="28"/>
          <w:szCs w:val="28"/>
        </w:rPr>
        <w:t>.</w:t>
      </w:r>
    </w:p>
    <w:p w14:paraId="1668011B" w14:textId="2EEC00EE" w:rsidR="003A6FF0" w:rsidRPr="00C1119D" w:rsidRDefault="00515F9E" w:rsidP="007E69CB">
      <w:pPr>
        <w:spacing w:before="240"/>
        <w:ind w:firstLine="567"/>
        <w:jc w:val="both"/>
        <w:rPr>
          <w:sz w:val="28"/>
          <w:szCs w:val="28"/>
        </w:rPr>
      </w:pPr>
      <w:r w:rsidRPr="00C1119D">
        <w:rPr>
          <w:sz w:val="28"/>
          <w:szCs w:val="28"/>
        </w:rPr>
        <w:t>Чернігівським обласним центром з гідро</w:t>
      </w:r>
      <w:r w:rsidR="003A6FF0" w:rsidRPr="00C1119D">
        <w:rPr>
          <w:sz w:val="28"/>
          <w:szCs w:val="28"/>
        </w:rPr>
        <w:t xml:space="preserve">метеорології (ЦГМ) за програмою діагностичного та операційного моніторингу проводився відбір проб води на </w:t>
      </w:r>
      <w:r w:rsidR="003A6FF0" w:rsidRPr="00C1119D">
        <w:rPr>
          <w:b/>
          <w:sz w:val="28"/>
          <w:szCs w:val="28"/>
        </w:rPr>
        <w:t>річках</w:t>
      </w:r>
      <w:r w:rsidR="003A6FF0" w:rsidRPr="00C1119D">
        <w:rPr>
          <w:sz w:val="28"/>
          <w:szCs w:val="28"/>
        </w:rPr>
        <w:t xml:space="preserve"> </w:t>
      </w:r>
      <w:r w:rsidR="003A6FF0" w:rsidRPr="00C1119D">
        <w:rPr>
          <w:b/>
          <w:sz w:val="28"/>
          <w:szCs w:val="28"/>
        </w:rPr>
        <w:t>Удай</w:t>
      </w:r>
      <w:r w:rsidR="003A6FF0" w:rsidRPr="00C1119D">
        <w:rPr>
          <w:sz w:val="28"/>
          <w:szCs w:val="28"/>
        </w:rPr>
        <w:t xml:space="preserve"> – м. Прилуки, </w:t>
      </w:r>
      <w:r w:rsidR="003A6FF0" w:rsidRPr="00C1119D">
        <w:rPr>
          <w:b/>
          <w:sz w:val="28"/>
          <w:szCs w:val="28"/>
        </w:rPr>
        <w:t>Білоус, Стрижень</w:t>
      </w:r>
      <w:r w:rsidR="003A6FF0" w:rsidRPr="00C1119D">
        <w:rPr>
          <w:sz w:val="28"/>
          <w:szCs w:val="28"/>
        </w:rPr>
        <w:t xml:space="preserve"> в </w:t>
      </w:r>
      <w:proofErr w:type="spellStart"/>
      <w:r w:rsidR="003A6FF0" w:rsidRPr="00C1119D">
        <w:rPr>
          <w:sz w:val="28"/>
          <w:szCs w:val="28"/>
        </w:rPr>
        <w:t>pайоні</w:t>
      </w:r>
      <w:proofErr w:type="spellEnd"/>
      <w:r w:rsidR="003A6FF0" w:rsidRPr="00C1119D">
        <w:rPr>
          <w:sz w:val="28"/>
          <w:szCs w:val="28"/>
        </w:rPr>
        <w:t xml:space="preserve"> м. </w:t>
      </w:r>
      <w:proofErr w:type="spellStart"/>
      <w:r w:rsidR="003A6FF0" w:rsidRPr="00C1119D">
        <w:rPr>
          <w:sz w:val="28"/>
          <w:szCs w:val="28"/>
        </w:rPr>
        <w:t>Чеpнігів</w:t>
      </w:r>
      <w:proofErr w:type="spellEnd"/>
      <w:r w:rsidR="003A6FF0" w:rsidRPr="00C1119D">
        <w:rPr>
          <w:sz w:val="28"/>
          <w:szCs w:val="28"/>
        </w:rPr>
        <w:t xml:space="preserve">, </w:t>
      </w:r>
      <w:proofErr w:type="spellStart"/>
      <w:r w:rsidR="003A6FF0" w:rsidRPr="00C1119D">
        <w:rPr>
          <w:b/>
          <w:sz w:val="28"/>
          <w:szCs w:val="28"/>
        </w:rPr>
        <w:t>Мена</w:t>
      </w:r>
      <w:proofErr w:type="spellEnd"/>
      <w:r w:rsidR="003A6FF0" w:rsidRPr="00C1119D">
        <w:rPr>
          <w:sz w:val="28"/>
          <w:szCs w:val="28"/>
        </w:rPr>
        <w:t xml:space="preserve"> – м. </w:t>
      </w:r>
      <w:proofErr w:type="spellStart"/>
      <w:r w:rsidR="003A6FF0" w:rsidRPr="00C1119D">
        <w:rPr>
          <w:sz w:val="28"/>
          <w:szCs w:val="28"/>
        </w:rPr>
        <w:t>Мена</w:t>
      </w:r>
      <w:proofErr w:type="spellEnd"/>
      <w:r w:rsidR="003A6FF0" w:rsidRPr="00C1119D">
        <w:rPr>
          <w:sz w:val="28"/>
          <w:szCs w:val="28"/>
        </w:rPr>
        <w:t xml:space="preserve">, </w:t>
      </w:r>
      <w:r w:rsidR="003A6FF0" w:rsidRPr="00C1119D">
        <w:rPr>
          <w:b/>
          <w:sz w:val="28"/>
          <w:szCs w:val="28"/>
        </w:rPr>
        <w:t>Остер</w:t>
      </w:r>
      <w:r w:rsidR="003A6FF0" w:rsidRPr="00C1119D">
        <w:rPr>
          <w:sz w:val="28"/>
          <w:szCs w:val="28"/>
        </w:rPr>
        <w:t xml:space="preserve"> – селище Козелець, </w:t>
      </w:r>
      <w:r w:rsidR="003A6FF0" w:rsidRPr="00C1119D">
        <w:rPr>
          <w:b/>
          <w:sz w:val="28"/>
          <w:szCs w:val="28"/>
        </w:rPr>
        <w:t>Снов</w:t>
      </w:r>
      <w:r w:rsidR="003A6FF0" w:rsidRPr="00C1119D">
        <w:rPr>
          <w:sz w:val="28"/>
          <w:szCs w:val="28"/>
        </w:rPr>
        <w:t xml:space="preserve"> – с. </w:t>
      </w:r>
      <w:proofErr w:type="spellStart"/>
      <w:r w:rsidR="003A6FF0" w:rsidRPr="00C1119D">
        <w:rPr>
          <w:sz w:val="28"/>
          <w:szCs w:val="28"/>
        </w:rPr>
        <w:t>Снов’янка</w:t>
      </w:r>
      <w:proofErr w:type="spellEnd"/>
      <w:r w:rsidR="003A6FF0" w:rsidRPr="00C1119D">
        <w:rPr>
          <w:sz w:val="28"/>
          <w:szCs w:val="28"/>
        </w:rPr>
        <w:t>.</w:t>
      </w:r>
    </w:p>
    <w:p w14:paraId="3565A5BC" w14:textId="22A8E174" w:rsidR="003A6FF0" w:rsidRPr="00C1119D" w:rsidRDefault="003A6FF0" w:rsidP="003A6FF0">
      <w:pPr>
        <w:ind w:firstLine="567"/>
        <w:jc w:val="both"/>
        <w:rPr>
          <w:sz w:val="28"/>
          <w:szCs w:val="28"/>
        </w:rPr>
      </w:pPr>
      <w:r w:rsidRPr="00C1119D">
        <w:rPr>
          <w:sz w:val="28"/>
          <w:szCs w:val="28"/>
        </w:rPr>
        <w:t>Аналіз першого дня за визначенням вмісту розчиненого у воді кисню, біохімічного споживання кисню за 5 діб (БСК</w:t>
      </w:r>
      <w:r w:rsidRPr="00C1119D">
        <w:rPr>
          <w:sz w:val="28"/>
          <w:szCs w:val="28"/>
          <w:vertAlign w:val="subscript"/>
        </w:rPr>
        <w:t>5</w:t>
      </w:r>
      <w:r w:rsidRPr="00C1119D">
        <w:rPr>
          <w:sz w:val="28"/>
          <w:szCs w:val="28"/>
        </w:rPr>
        <w:t>), кислотністю (</w:t>
      </w:r>
      <w:proofErr w:type="spellStart"/>
      <w:r w:rsidRPr="00C1119D">
        <w:rPr>
          <w:sz w:val="28"/>
          <w:szCs w:val="28"/>
        </w:rPr>
        <w:t>рН</w:t>
      </w:r>
      <w:proofErr w:type="spellEnd"/>
      <w:r w:rsidRPr="00C1119D">
        <w:rPr>
          <w:sz w:val="28"/>
          <w:szCs w:val="28"/>
        </w:rPr>
        <w:t xml:space="preserve">), за електропровідністю, </w:t>
      </w:r>
      <w:r w:rsidR="00A07E15" w:rsidRPr="00C1119D">
        <w:rPr>
          <w:sz w:val="28"/>
          <w:szCs w:val="28"/>
        </w:rPr>
        <w:t>т</w:t>
      </w:r>
      <w:r w:rsidR="00684BF7" w:rsidRPr="00C1119D">
        <w:rPr>
          <w:sz w:val="28"/>
          <w:szCs w:val="28"/>
        </w:rPr>
        <w:t>емпературою води річок проводився</w:t>
      </w:r>
      <w:r w:rsidRPr="00C1119D">
        <w:rPr>
          <w:sz w:val="28"/>
          <w:szCs w:val="28"/>
        </w:rPr>
        <w:t xml:space="preserve"> Чернігівським ЦГМ та ЦГО </w:t>
      </w:r>
      <w:r w:rsidR="004061DB" w:rsidRPr="00C1119D">
        <w:rPr>
          <w:sz w:val="28"/>
          <w:szCs w:val="28"/>
        </w:rPr>
        <w:t>2,</w:t>
      </w:r>
      <w:r w:rsidR="00FE07AB">
        <w:rPr>
          <w:sz w:val="28"/>
          <w:szCs w:val="28"/>
        </w:rPr>
        <w:t xml:space="preserve"> </w:t>
      </w:r>
      <w:r w:rsidR="004061DB" w:rsidRPr="00C1119D">
        <w:rPr>
          <w:sz w:val="28"/>
          <w:szCs w:val="28"/>
        </w:rPr>
        <w:t>11,</w:t>
      </w:r>
      <w:r w:rsidR="00FE07AB">
        <w:rPr>
          <w:sz w:val="28"/>
          <w:szCs w:val="28"/>
        </w:rPr>
        <w:t xml:space="preserve"> </w:t>
      </w:r>
      <w:r w:rsidR="004061DB" w:rsidRPr="00C1119D">
        <w:rPr>
          <w:sz w:val="28"/>
          <w:szCs w:val="28"/>
        </w:rPr>
        <w:t>18</w:t>
      </w:r>
      <w:r w:rsidR="001345B7" w:rsidRPr="00C1119D">
        <w:rPr>
          <w:sz w:val="28"/>
          <w:szCs w:val="28"/>
        </w:rPr>
        <w:t>,</w:t>
      </w:r>
      <w:r w:rsidR="00FE07AB">
        <w:rPr>
          <w:sz w:val="28"/>
          <w:szCs w:val="28"/>
        </w:rPr>
        <w:t xml:space="preserve"> </w:t>
      </w:r>
      <w:r w:rsidR="001345B7" w:rsidRPr="00C1119D">
        <w:rPr>
          <w:sz w:val="28"/>
          <w:szCs w:val="28"/>
        </w:rPr>
        <w:t>1</w:t>
      </w:r>
      <w:r w:rsidR="004061DB" w:rsidRPr="00C1119D">
        <w:rPr>
          <w:sz w:val="28"/>
          <w:szCs w:val="28"/>
        </w:rPr>
        <w:t>9</w:t>
      </w:r>
      <w:r w:rsidR="00321755" w:rsidRPr="00C1119D">
        <w:rPr>
          <w:sz w:val="28"/>
          <w:szCs w:val="28"/>
        </w:rPr>
        <w:t xml:space="preserve"> </w:t>
      </w:r>
      <w:r w:rsidR="004061DB" w:rsidRPr="00C1119D">
        <w:rPr>
          <w:sz w:val="28"/>
          <w:szCs w:val="28"/>
        </w:rPr>
        <w:t>вересня</w:t>
      </w:r>
      <w:r w:rsidR="00321755" w:rsidRPr="00C1119D">
        <w:rPr>
          <w:sz w:val="28"/>
          <w:szCs w:val="28"/>
        </w:rPr>
        <w:t>.</w:t>
      </w:r>
      <w:r w:rsidRPr="00C1119D">
        <w:rPr>
          <w:sz w:val="28"/>
          <w:szCs w:val="28"/>
        </w:rPr>
        <w:t xml:space="preserve"> </w:t>
      </w:r>
    </w:p>
    <w:p w14:paraId="3A7BA3C4" w14:textId="77777777" w:rsidR="003A6FF0" w:rsidRPr="00C1119D" w:rsidRDefault="003A6FF0" w:rsidP="003A6FF0">
      <w:pPr>
        <w:ind w:firstLine="567"/>
        <w:jc w:val="both"/>
        <w:rPr>
          <w:sz w:val="28"/>
          <w:szCs w:val="28"/>
        </w:rPr>
      </w:pPr>
      <w:r w:rsidRPr="00C1119D">
        <w:rPr>
          <w:sz w:val="28"/>
          <w:szCs w:val="28"/>
        </w:rPr>
        <w:t xml:space="preserve">Аналіз води за іншими фізико-хімічними показниками виконувався в лабораторії спостережень за забрудненням поверхневих вод ЦГО. </w:t>
      </w:r>
    </w:p>
    <w:p w14:paraId="45E65B69" w14:textId="1CADB386" w:rsidR="003A6FF0" w:rsidRPr="00C1119D" w:rsidRDefault="00FE1714" w:rsidP="00D80F42">
      <w:pPr>
        <w:ind w:firstLine="567"/>
        <w:jc w:val="both"/>
        <w:rPr>
          <w:sz w:val="28"/>
          <w:szCs w:val="28"/>
        </w:rPr>
      </w:pPr>
      <w:r w:rsidRPr="00C1119D">
        <w:rPr>
          <w:sz w:val="28"/>
          <w:szCs w:val="28"/>
        </w:rPr>
        <w:lastRenderedPageBreak/>
        <w:t>У пунктах</w:t>
      </w:r>
      <w:r w:rsidR="003A6FF0" w:rsidRPr="00C1119D">
        <w:rPr>
          <w:sz w:val="28"/>
          <w:szCs w:val="28"/>
        </w:rPr>
        <w:t xml:space="preserve"> </w:t>
      </w:r>
      <w:r w:rsidR="00DE5341" w:rsidRPr="00C1119D">
        <w:rPr>
          <w:b/>
          <w:sz w:val="28"/>
          <w:szCs w:val="28"/>
        </w:rPr>
        <w:t>р</w:t>
      </w:r>
      <w:r w:rsidRPr="00C1119D">
        <w:rPr>
          <w:b/>
          <w:sz w:val="28"/>
          <w:szCs w:val="28"/>
        </w:rPr>
        <w:t xml:space="preserve">ічок </w:t>
      </w:r>
      <w:proofErr w:type="spellStart"/>
      <w:r w:rsidRPr="00C1119D">
        <w:rPr>
          <w:b/>
          <w:sz w:val="28"/>
          <w:szCs w:val="28"/>
        </w:rPr>
        <w:t>Мена</w:t>
      </w:r>
      <w:proofErr w:type="spellEnd"/>
      <w:r w:rsidRPr="00C1119D">
        <w:rPr>
          <w:sz w:val="28"/>
          <w:szCs w:val="28"/>
        </w:rPr>
        <w:t xml:space="preserve"> – м. </w:t>
      </w:r>
      <w:proofErr w:type="spellStart"/>
      <w:r w:rsidRPr="00C1119D">
        <w:rPr>
          <w:sz w:val="28"/>
          <w:szCs w:val="28"/>
        </w:rPr>
        <w:t>Мена</w:t>
      </w:r>
      <w:proofErr w:type="spellEnd"/>
      <w:r w:rsidRPr="00C1119D">
        <w:rPr>
          <w:sz w:val="28"/>
          <w:szCs w:val="28"/>
        </w:rPr>
        <w:t xml:space="preserve">, </w:t>
      </w:r>
      <w:r w:rsidRPr="00C1119D">
        <w:rPr>
          <w:b/>
          <w:sz w:val="28"/>
          <w:szCs w:val="28"/>
        </w:rPr>
        <w:t>Удай</w:t>
      </w:r>
      <w:r w:rsidRPr="00C1119D">
        <w:rPr>
          <w:sz w:val="28"/>
          <w:szCs w:val="28"/>
        </w:rPr>
        <w:t xml:space="preserve"> – </w:t>
      </w:r>
      <w:r w:rsidR="006C7989">
        <w:rPr>
          <w:sz w:val="28"/>
          <w:szCs w:val="28"/>
        </w:rPr>
        <w:t>нижче</w:t>
      </w:r>
      <w:r w:rsidR="00803379" w:rsidRPr="00C1119D">
        <w:rPr>
          <w:sz w:val="28"/>
          <w:szCs w:val="28"/>
        </w:rPr>
        <w:t xml:space="preserve"> м. </w:t>
      </w:r>
      <w:r w:rsidRPr="00C1119D">
        <w:rPr>
          <w:sz w:val="28"/>
          <w:szCs w:val="28"/>
        </w:rPr>
        <w:t xml:space="preserve">Прилуки, </w:t>
      </w:r>
      <w:r w:rsidR="00DE5341" w:rsidRPr="00C1119D">
        <w:rPr>
          <w:b/>
          <w:sz w:val="28"/>
          <w:szCs w:val="28"/>
        </w:rPr>
        <w:t> Б</w:t>
      </w:r>
      <w:r w:rsidR="003A6FF0" w:rsidRPr="00C1119D">
        <w:rPr>
          <w:b/>
          <w:sz w:val="28"/>
          <w:szCs w:val="28"/>
        </w:rPr>
        <w:t>ілоус</w:t>
      </w:r>
      <w:r w:rsidR="003A6FF0" w:rsidRPr="00C1119D">
        <w:rPr>
          <w:sz w:val="28"/>
          <w:szCs w:val="28"/>
        </w:rPr>
        <w:t xml:space="preserve"> </w:t>
      </w:r>
      <w:r w:rsidR="007E69CB" w:rsidRPr="00C1119D">
        <w:rPr>
          <w:sz w:val="28"/>
          <w:szCs w:val="28"/>
        </w:rPr>
        <w:t>–</w:t>
      </w:r>
      <w:r w:rsidR="003A6FF0" w:rsidRPr="00C1119D">
        <w:rPr>
          <w:sz w:val="28"/>
          <w:szCs w:val="28"/>
        </w:rPr>
        <w:t xml:space="preserve"> м. Чернігів </w:t>
      </w:r>
      <w:r w:rsidRPr="00C1119D">
        <w:rPr>
          <w:sz w:val="28"/>
          <w:szCs w:val="28"/>
        </w:rPr>
        <w:t xml:space="preserve"> у вересні </w:t>
      </w:r>
      <w:proofErr w:type="spellStart"/>
      <w:r w:rsidR="00802769" w:rsidRPr="00C1119D">
        <w:rPr>
          <w:sz w:val="28"/>
          <w:szCs w:val="28"/>
        </w:rPr>
        <w:t>відмічено</w:t>
      </w:r>
      <w:proofErr w:type="spellEnd"/>
      <w:r w:rsidR="00802769" w:rsidRPr="00C1119D">
        <w:rPr>
          <w:sz w:val="28"/>
          <w:szCs w:val="28"/>
        </w:rPr>
        <w:t xml:space="preserve"> зниження розчиненого у воді кисню</w:t>
      </w:r>
      <w:r w:rsidR="00FD681C" w:rsidRPr="00C1119D">
        <w:rPr>
          <w:sz w:val="28"/>
          <w:szCs w:val="28"/>
        </w:rPr>
        <w:t xml:space="preserve"> до величин 1,13;</w:t>
      </w:r>
      <w:r w:rsidR="00EA4C63" w:rsidRPr="00C1119D">
        <w:rPr>
          <w:sz w:val="28"/>
          <w:szCs w:val="28"/>
        </w:rPr>
        <w:t xml:space="preserve"> </w:t>
      </w:r>
      <w:r w:rsidR="00FD681C" w:rsidRPr="00C1119D">
        <w:rPr>
          <w:sz w:val="28"/>
          <w:szCs w:val="28"/>
        </w:rPr>
        <w:t>3,68 та 3,68 мгО</w:t>
      </w:r>
      <w:r w:rsidR="00FD681C" w:rsidRPr="00C1119D">
        <w:rPr>
          <w:sz w:val="28"/>
          <w:szCs w:val="28"/>
          <w:vertAlign w:val="subscript"/>
        </w:rPr>
        <w:t>2</w:t>
      </w:r>
      <w:r w:rsidR="00FD681C" w:rsidRPr="00C1119D">
        <w:rPr>
          <w:sz w:val="28"/>
          <w:szCs w:val="28"/>
        </w:rPr>
        <w:t>/дм</w:t>
      </w:r>
      <w:r w:rsidR="00FD681C" w:rsidRPr="00C1119D">
        <w:rPr>
          <w:sz w:val="28"/>
          <w:szCs w:val="28"/>
          <w:vertAlign w:val="superscript"/>
        </w:rPr>
        <w:t>3</w:t>
      </w:r>
      <w:r w:rsidR="00802769" w:rsidRPr="00C1119D">
        <w:rPr>
          <w:sz w:val="28"/>
          <w:szCs w:val="28"/>
        </w:rPr>
        <w:t xml:space="preserve"> </w:t>
      </w:r>
      <w:r w:rsidR="00EA4C63" w:rsidRPr="00C1119D">
        <w:rPr>
          <w:sz w:val="28"/>
          <w:szCs w:val="28"/>
        </w:rPr>
        <w:t>відповідно.</w:t>
      </w:r>
    </w:p>
    <w:p w14:paraId="2527F675" w14:textId="3B32EAEA" w:rsidR="0085727B" w:rsidRPr="00C1119D" w:rsidRDefault="0085727B" w:rsidP="00803379">
      <w:pPr>
        <w:ind w:firstLine="567"/>
        <w:jc w:val="both"/>
        <w:rPr>
          <w:sz w:val="28"/>
          <w:szCs w:val="28"/>
          <w:vertAlign w:val="superscript"/>
        </w:rPr>
      </w:pPr>
      <w:r w:rsidRPr="00C1119D">
        <w:rPr>
          <w:sz w:val="28"/>
          <w:szCs w:val="28"/>
        </w:rPr>
        <w:t xml:space="preserve">У пункті </w:t>
      </w:r>
      <w:r w:rsidR="00DE5341" w:rsidRPr="00C1119D">
        <w:rPr>
          <w:b/>
          <w:sz w:val="28"/>
          <w:szCs w:val="28"/>
        </w:rPr>
        <w:t>р. </w:t>
      </w:r>
      <w:r w:rsidRPr="00C1119D">
        <w:rPr>
          <w:b/>
          <w:sz w:val="28"/>
          <w:szCs w:val="28"/>
        </w:rPr>
        <w:t>Білоус</w:t>
      </w:r>
      <w:r w:rsidRPr="00C1119D">
        <w:rPr>
          <w:sz w:val="28"/>
          <w:szCs w:val="28"/>
        </w:rPr>
        <w:t xml:space="preserve"> – м. Чернігів </w:t>
      </w:r>
      <w:r w:rsidR="00D80F42" w:rsidRPr="00C1119D">
        <w:rPr>
          <w:sz w:val="28"/>
          <w:szCs w:val="28"/>
        </w:rPr>
        <w:t>зафіксовано значне підвищення</w:t>
      </w:r>
      <w:r w:rsidR="00803379" w:rsidRPr="00C1119D">
        <w:rPr>
          <w:sz w:val="28"/>
          <w:szCs w:val="28"/>
        </w:rPr>
        <w:t xml:space="preserve"> концентрацій</w:t>
      </w:r>
      <w:r w:rsidR="00D80F42" w:rsidRPr="00C1119D">
        <w:rPr>
          <w:sz w:val="28"/>
          <w:szCs w:val="28"/>
        </w:rPr>
        <w:t xml:space="preserve"> </w:t>
      </w:r>
      <w:proofErr w:type="spellStart"/>
      <w:r w:rsidRPr="00C1119D">
        <w:rPr>
          <w:sz w:val="28"/>
          <w:szCs w:val="28"/>
        </w:rPr>
        <w:t>сполук</w:t>
      </w:r>
      <w:proofErr w:type="spellEnd"/>
      <w:r w:rsidRPr="00C1119D">
        <w:rPr>
          <w:sz w:val="28"/>
          <w:szCs w:val="28"/>
        </w:rPr>
        <w:t xml:space="preserve"> нітрогену </w:t>
      </w:r>
      <w:r w:rsidR="00803379" w:rsidRPr="00C1119D">
        <w:rPr>
          <w:sz w:val="28"/>
          <w:szCs w:val="28"/>
        </w:rPr>
        <w:t>амонійного до величини 3,12</w:t>
      </w:r>
      <w:r w:rsidRPr="00C1119D">
        <w:rPr>
          <w:sz w:val="28"/>
          <w:szCs w:val="28"/>
        </w:rPr>
        <w:t xml:space="preserve"> </w:t>
      </w:r>
      <w:proofErr w:type="spellStart"/>
      <w:r w:rsidR="00803379" w:rsidRPr="00C1119D">
        <w:rPr>
          <w:sz w:val="28"/>
          <w:szCs w:val="28"/>
        </w:rPr>
        <w:t>мгN</w:t>
      </w:r>
      <w:proofErr w:type="spellEnd"/>
      <w:r w:rsidR="00803379" w:rsidRPr="00C1119D">
        <w:rPr>
          <w:sz w:val="28"/>
          <w:szCs w:val="28"/>
        </w:rPr>
        <w:t>/дм</w:t>
      </w:r>
      <w:r w:rsidR="00803379" w:rsidRPr="00C1119D">
        <w:rPr>
          <w:sz w:val="28"/>
          <w:szCs w:val="28"/>
          <w:vertAlign w:val="superscript"/>
        </w:rPr>
        <w:t xml:space="preserve">3 </w:t>
      </w:r>
      <w:r w:rsidR="00803379" w:rsidRPr="00C1119D">
        <w:rPr>
          <w:sz w:val="28"/>
          <w:szCs w:val="28"/>
        </w:rPr>
        <w:t xml:space="preserve">. В інших пунктах значення </w:t>
      </w:r>
      <w:proofErr w:type="spellStart"/>
      <w:r w:rsidRPr="00C1119D">
        <w:rPr>
          <w:sz w:val="28"/>
          <w:szCs w:val="28"/>
        </w:rPr>
        <w:t>сполук</w:t>
      </w:r>
      <w:proofErr w:type="spellEnd"/>
      <w:r w:rsidRPr="00C1119D">
        <w:rPr>
          <w:sz w:val="28"/>
          <w:szCs w:val="28"/>
        </w:rPr>
        <w:t xml:space="preserve"> нітрогену </w:t>
      </w:r>
      <w:r w:rsidR="00526F23" w:rsidRPr="00C1119D">
        <w:rPr>
          <w:sz w:val="28"/>
          <w:szCs w:val="28"/>
        </w:rPr>
        <w:t>амонійного перебували в інтервалі від 0,17</w:t>
      </w:r>
      <w:r w:rsidRPr="00C1119D">
        <w:rPr>
          <w:sz w:val="28"/>
          <w:szCs w:val="28"/>
        </w:rPr>
        <w:t xml:space="preserve"> </w:t>
      </w:r>
      <w:proofErr w:type="spellStart"/>
      <w:r w:rsidRPr="00C1119D">
        <w:rPr>
          <w:sz w:val="28"/>
          <w:szCs w:val="28"/>
        </w:rPr>
        <w:t>мгN</w:t>
      </w:r>
      <w:proofErr w:type="spellEnd"/>
      <w:r w:rsidRPr="00C1119D">
        <w:rPr>
          <w:sz w:val="28"/>
          <w:szCs w:val="28"/>
        </w:rPr>
        <w:t>/дм</w:t>
      </w:r>
      <w:r w:rsidRPr="00C1119D">
        <w:rPr>
          <w:sz w:val="28"/>
          <w:szCs w:val="28"/>
          <w:vertAlign w:val="superscript"/>
        </w:rPr>
        <w:t>3</w:t>
      </w:r>
      <w:r w:rsidRPr="00C1119D">
        <w:rPr>
          <w:sz w:val="28"/>
          <w:szCs w:val="28"/>
        </w:rPr>
        <w:t xml:space="preserve"> </w:t>
      </w:r>
      <w:r w:rsidR="00526F23" w:rsidRPr="00C1119D">
        <w:rPr>
          <w:sz w:val="28"/>
          <w:szCs w:val="28"/>
        </w:rPr>
        <w:t>до 0,73</w:t>
      </w:r>
      <w:r w:rsidRPr="00C1119D">
        <w:rPr>
          <w:sz w:val="28"/>
          <w:szCs w:val="28"/>
        </w:rPr>
        <w:t xml:space="preserve"> </w:t>
      </w:r>
      <w:r w:rsidR="00526F23" w:rsidRPr="00C1119D">
        <w:rPr>
          <w:sz w:val="28"/>
          <w:szCs w:val="28"/>
        </w:rPr>
        <w:t> </w:t>
      </w:r>
      <w:proofErr w:type="spellStart"/>
      <w:r w:rsidRPr="00C1119D">
        <w:rPr>
          <w:sz w:val="28"/>
          <w:szCs w:val="28"/>
        </w:rPr>
        <w:t>мгN</w:t>
      </w:r>
      <w:proofErr w:type="spellEnd"/>
      <w:r w:rsidRPr="00C1119D">
        <w:rPr>
          <w:sz w:val="28"/>
          <w:szCs w:val="28"/>
        </w:rPr>
        <w:t>/дм</w:t>
      </w:r>
      <w:r w:rsidRPr="00C1119D">
        <w:rPr>
          <w:sz w:val="28"/>
          <w:szCs w:val="28"/>
          <w:vertAlign w:val="superscript"/>
        </w:rPr>
        <w:t>3</w:t>
      </w:r>
      <w:r w:rsidR="00526F23" w:rsidRPr="00C1119D">
        <w:rPr>
          <w:sz w:val="28"/>
          <w:szCs w:val="28"/>
        </w:rPr>
        <w:t xml:space="preserve"> </w:t>
      </w:r>
      <w:r w:rsidRPr="00C1119D">
        <w:rPr>
          <w:sz w:val="28"/>
          <w:szCs w:val="28"/>
        </w:rPr>
        <w:t>.</w:t>
      </w:r>
    </w:p>
    <w:p w14:paraId="3F80E5B6" w14:textId="6D6660FE" w:rsidR="00F32367" w:rsidRPr="00C1119D" w:rsidRDefault="00F32367" w:rsidP="00487B33">
      <w:pPr>
        <w:ind w:firstLine="567"/>
        <w:jc w:val="both"/>
        <w:rPr>
          <w:sz w:val="28"/>
          <w:szCs w:val="28"/>
        </w:rPr>
      </w:pPr>
      <w:r w:rsidRPr="00C1119D">
        <w:rPr>
          <w:sz w:val="28"/>
          <w:szCs w:val="28"/>
        </w:rPr>
        <w:t xml:space="preserve">У пункті </w:t>
      </w:r>
      <w:r w:rsidRPr="00C1119D">
        <w:rPr>
          <w:b/>
          <w:sz w:val="28"/>
          <w:szCs w:val="28"/>
        </w:rPr>
        <w:t>р. Білоус</w:t>
      </w:r>
      <w:r w:rsidRPr="00C1119D">
        <w:rPr>
          <w:sz w:val="28"/>
          <w:szCs w:val="28"/>
        </w:rPr>
        <w:t xml:space="preserve"> – м. Чернігів спостерігався максимальний вміст </w:t>
      </w:r>
      <w:proofErr w:type="spellStart"/>
      <w:r w:rsidRPr="00C1119D">
        <w:rPr>
          <w:sz w:val="28"/>
          <w:szCs w:val="28"/>
        </w:rPr>
        <w:t>сполук</w:t>
      </w:r>
      <w:proofErr w:type="spellEnd"/>
      <w:r w:rsidRPr="00C1119D">
        <w:rPr>
          <w:sz w:val="28"/>
          <w:szCs w:val="28"/>
        </w:rPr>
        <w:t xml:space="preserve"> нітрогену </w:t>
      </w:r>
      <w:proofErr w:type="spellStart"/>
      <w:r w:rsidRPr="00C1119D">
        <w:rPr>
          <w:sz w:val="28"/>
          <w:szCs w:val="28"/>
        </w:rPr>
        <w:t>нітритного</w:t>
      </w:r>
      <w:proofErr w:type="spellEnd"/>
      <w:r w:rsidRPr="00C1119D">
        <w:rPr>
          <w:sz w:val="28"/>
          <w:szCs w:val="28"/>
        </w:rPr>
        <w:t xml:space="preserve"> та </w:t>
      </w:r>
      <w:proofErr w:type="spellStart"/>
      <w:r w:rsidRPr="00C1119D">
        <w:rPr>
          <w:sz w:val="28"/>
          <w:szCs w:val="28"/>
        </w:rPr>
        <w:t>сполук</w:t>
      </w:r>
      <w:proofErr w:type="spellEnd"/>
      <w:r w:rsidRPr="00C1119D">
        <w:rPr>
          <w:sz w:val="28"/>
          <w:szCs w:val="28"/>
        </w:rPr>
        <w:t xml:space="preserve"> нітрогену нітратного, який досяг 0,221 </w:t>
      </w:r>
      <w:proofErr w:type="spellStart"/>
      <w:r w:rsidRPr="00C1119D">
        <w:rPr>
          <w:sz w:val="28"/>
          <w:szCs w:val="28"/>
        </w:rPr>
        <w:t>мгN</w:t>
      </w:r>
      <w:proofErr w:type="spellEnd"/>
      <w:r w:rsidRPr="00C1119D">
        <w:rPr>
          <w:sz w:val="28"/>
          <w:szCs w:val="28"/>
        </w:rPr>
        <w:t>/дм</w:t>
      </w:r>
      <w:r w:rsidRPr="00C1119D">
        <w:rPr>
          <w:sz w:val="28"/>
          <w:szCs w:val="28"/>
          <w:vertAlign w:val="superscript"/>
        </w:rPr>
        <w:t>3</w:t>
      </w:r>
      <w:r w:rsidR="00487B33" w:rsidRPr="00C1119D">
        <w:rPr>
          <w:sz w:val="28"/>
          <w:szCs w:val="28"/>
          <w:vertAlign w:val="superscript"/>
        </w:rPr>
        <w:t xml:space="preserve"> </w:t>
      </w:r>
      <w:r w:rsidR="00487B33" w:rsidRPr="00C1119D">
        <w:rPr>
          <w:sz w:val="28"/>
          <w:szCs w:val="28"/>
        </w:rPr>
        <w:t xml:space="preserve">та 3,09 </w:t>
      </w:r>
      <w:proofErr w:type="spellStart"/>
      <w:r w:rsidR="00487B33" w:rsidRPr="00C1119D">
        <w:rPr>
          <w:sz w:val="28"/>
          <w:szCs w:val="28"/>
        </w:rPr>
        <w:t>мгN</w:t>
      </w:r>
      <w:proofErr w:type="spellEnd"/>
      <w:r w:rsidR="00487B33" w:rsidRPr="00C1119D">
        <w:rPr>
          <w:sz w:val="28"/>
          <w:szCs w:val="28"/>
        </w:rPr>
        <w:t>/дм</w:t>
      </w:r>
      <w:r w:rsidR="00487B33" w:rsidRPr="00C1119D">
        <w:rPr>
          <w:sz w:val="28"/>
          <w:szCs w:val="28"/>
          <w:vertAlign w:val="superscript"/>
        </w:rPr>
        <w:t>3</w:t>
      </w:r>
      <w:r w:rsidR="007330D6" w:rsidRPr="00C1119D">
        <w:rPr>
          <w:sz w:val="28"/>
          <w:szCs w:val="28"/>
        </w:rPr>
        <w:t>.</w:t>
      </w:r>
    </w:p>
    <w:p w14:paraId="503E8D93" w14:textId="5568385A" w:rsidR="003A6FF0" w:rsidRPr="00C1119D" w:rsidRDefault="003A6FF0" w:rsidP="003A6FF0">
      <w:pPr>
        <w:ind w:firstLine="567"/>
        <w:jc w:val="both"/>
        <w:rPr>
          <w:sz w:val="28"/>
          <w:szCs w:val="28"/>
        </w:rPr>
      </w:pPr>
      <w:r w:rsidRPr="00C1119D">
        <w:rPr>
          <w:sz w:val="28"/>
          <w:szCs w:val="28"/>
        </w:rPr>
        <w:t xml:space="preserve">Показники хімічного споживання кисню (ХСК) змінювались від </w:t>
      </w:r>
      <w:r w:rsidR="00B30225" w:rsidRPr="00C1119D">
        <w:rPr>
          <w:sz w:val="28"/>
          <w:szCs w:val="28"/>
        </w:rPr>
        <w:t>28,2 до 76,8</w:t>
      </w:r>
      <w:r w:rsidR="000A5CB6" w:rsidRPr="00C1119D">
        <w:rPr>
          <w:sz w:val="28"/>
          <w:szCs w:val="28"/>
        </w:rPr>
        <w:t> </w:t>
      </w:r>
      <w:r w:rsidR="00FD2CE0" w:rsidRPr="00C1119D">
        <w:rPr>
          <w:sz w:val="28"/>
          <w:szCs w:val="28"/>
        </w:rPr>
        <w:t>мгО</w:t>
      </w:r>
      <w:r w:rsidR="00FD2CE0" w:rsidRPr="00C1119D">
        <w:rPr>
          <w:sz w:val="28"/>
          <w:szCs w:val="28"/>
          <w:vertAlign w:val="subscript"/>
        </w:rPr>
        <w:t>2</w:t>
      </w:r>
      <w:r w:rsidR="00FD2CE0" w:rsidRPr="00C1119D">
        <w:rPr>
          <w:sz w:val="28"/>
          <w:szCs w:val="28"/>
        </w:rPr>
        <w:t>/дм</w:t>
      </w:r>
      <w:r w:rsidR="00FD2CE0" w:rsidRPr="00C1119D">
        <w:rPr>
          <w:sz w:val="28"/>
          <w:szCs w:val="28"/>
          <w:vertAlign w:val="superscript"/>
        </w:rPr>
        <w:t>3</w:t>
      </w:r>
      <w:r w:rsidRPr="00C1119D">
        <w:rPr>
          <w:sz w:val="28"/>
          <w:szCs w:val="28"/>
        </w:rPr>
        <w:t>. Максимальна разова величина</w:t>
      </w:r>
      <w:r w:rsidR="00FD2CE0" w:rsidRPr="00C1119D">
        <w:rPr>
          <w:sz w:val="28"/>
          <w:szCs w:val="28"/>
        </w:rPr>
        <w:t>(</w:t>
      </w:r>
      <w:r w:rsidR="00B30225" w:rsidRPr="00C1119D">
        <w:rPr>
          <w:sz w:val="28"/>
          <w:szCs w:val="28"/>
        </w:rPr>
        <w:t>76,8</w:t>
      </w:r>
      <w:r w:rsidR="00D66AD8" w:rsidRPr="00C1119D">
        <w:rPr>
          <w:sz w:val="28"/>
          <w:szCs w:val="28"/>
        </w:rPr>
        <w:t xml:space="preserve"> </w:t>
      </w:r>
      <w:r w:rsidR="00FD2CE0" w:rsidRPr="00C1119D">
        <w:rPr>
          <w:sz w:val="28"/>
          <w:szCs w:val="28"/>
        </w:rPr>
        <w:t>мгО</w:t>
      </w:r>
      <w:r w:rsidR="00FD2CE0" w:rsidRPr="00C1119D">
        <w:rPr>
          <w:sz w:val="28"/>
          <w:szCs w:val="28"/>
          <w:vertAlign w:val="subscript"/>
        </w:rPr>
        <w:t>2</w:t>
      </w:r>
      <w:r w:rsidR="00FD2CE0" w:rsidRPr="00C1119D">
        <w:rPr>
          <w:sz w:val="28"/>
          <w:szCs w:val="28"/>
        </w:rPr>
        <w:t>/дм</w:t>
      </w:r>
      <w:r w:rsidR="00FD2CE0" w:rsidRPr="00C1119D">
        <w:rPr>
          <w:sz w:val="28"/>
          <w:szCs w:val="28"/>
          <w:vertAlign w:val="superscript"/>
        </w:rPr>
        <w:t>3</w:t>
      </w:r>
      <w:r w:rsidR="00D66AD8" w:rsidRPr="00C1119D">
        <w:rPr>
          <w:sz w:val="28"/>
          <w:szCs w:val="28"/>
        </w:rPr>
        <w:t>)</w:t>
      </w:r>
      <w:r w:rsidRPr="00C1119D">
        <w:rPr>
          <w:sz w:val="28"/>
          <w:szCs w:val="28"/>
        </w:rPr>
        <w:t xml:space="preserve"> відмічена у воді </w:t>
      </w:r>
      <w:r w:rsidR="00D66AD8" w:rsidRPr="00C1119D">
        <w:rPr>
          <w:b/>
          <w:sz w:val="28"/>
          <w:szCs w:val="28"/>
        </w:rPr>
        <w:t>р.</w:t>
      </w:r>
      <w:r w:rsidR="00FD2CE0" w:rsidRPr="00C1119D">
        <w:rPr>
          <w:b/>
          <w:sz w:val="28"/>
          <w:szCs w:val="28"/>
          <w:lang w:val="ru-RU"/>
        </w:rPr>
        <w:t> </w:t>
      </w:r>
      <w:r w:rsidR="00D66AD8" w:rsidRPr="00C1119D">
        <w:rPr>
          <w:b/>
          <w:sz w:val="28"/>
          <w:szCs w:val="28"/>
        </w:rPr>
        <w:t>Удай</w:t>
      </w:r>
      <w:r w:rsidRPr="00C1119D">
        <w:rPr>
          <w:sz w:val="28"/>
          <w:szCs w:val="28"/>
        </w:rPr>
        <w:t xml:space="preserve"> – </w:t>
      </w:r>
      <w:r w:rsidR="00B30225" w:rsidRPr="00C1119D">
        <w:rPr>
          <w:sz w:val="28"/>
          <w:szCs w:val="28"/>
        </w:rPr>
        <w:t>нижче</w:t>
      </w:r>
      <w:r w:rsidR="00D66AD8" w:rsidRPr="00C1119D">
        <w:rPr>
          <w:sz w:val="28"/>
          <w:szCs w:val="28"/>
        </w:rPr>
        <w:t xml:space="preserve"> м. Прилуки</w:t>
      </w:r>
      <w:r w:rsidRPr="00C1119D">
        <w:rPr>
          <w:sz w:val="28"/>
          <w:szCs w:val="28"/>
        </w:rPr>
        <w:t xml:space="preserve">. </w:t>
      </w:r>
    </w:p>
    <w:p w14:paraId="303A35E8" w14:textId="366BE3B7" w:rsidR="003A6FF0" w:rsidRPr="00C1119D" w:rsidRDefault="003A6FF0" w:rsidP="003A6FF0">
      <w:pPr>
        <w:ind w:firstLine="567"/>
        <w:jc w:val="both"/>
        <w:rPr>
          <w:sz w:val="28"/>
          <w:szCs w:val="28"/>
        </w:rPr>
      </w:pPr>
      <w:r w:rsidRPr="00C1119D">
        <w:rPr>
          <w:sz w:val="28"/>
          <w:szCs w:val="28"/>
        </w:rPr>
        <w:t>Діапазон біохімічного споживання кисню (БСК</w:t>
      </w:r>
      <w:r w:rsidRPr="00C1119D">
        <w:rPr>
          <w:sz w:val="28"/>
          <w:szCs w:val="28"/>
          <w:vertAlign w:val="subscript"/>
        </w:rPr>
        <w:t>5</w:t>
      </w:r>
      <w:r w:rsidR="00805EEB" w:rsidRPr="00C1119D">
        <w:rPr>
          <w:sz w:val="28"/>
          <w:szCs w:val="28"/>
        </w:rPr>
        <w:t xml:space="preserve">) становив </w:t>
      </w:r>
      <w:r w:rsidR="00EC37B9" w:rsidRPr="00C1119D">
        <w:rPr>
          <w:sz w:val="28"/>
          <w:szCs w:val="28"/>
          <w:lang w:val="ru-RU"/>
        </w:rPr>
        <w:t>3,1</w:t>
      </w:r>
      <w:r w:rsidR="007F311C" w:rsidRPr="00C1119D">
        <w:rPr>
          <w:sz w:val="28"/>
          <w:szCs w:val="28"/>
          <w:lang w:val="ru-RU"/>
        </w:rPr>
        <w:t>0</w:t>
      </w:r>
      <w:r w:rsidR="00D71153" w:rsidRPr="00C1119D">
        <w:rPr>
          <w:sz w:val="28"/>
          <w:szCs w:val="28"/>
        </w:rPr>
        <w:t>-</w:t>
      </w:r>
      <w:r w:rsidR="00EC37B9" w:rsidRPr="00C1119D">
        <w:rPr>
          <w:sz w:val="28"/>
          <w:szCs w:val="28"/>
        </w:rPr>
        <w:t>5,5</w:t>
      </w:r>
      <w:r w:rsidR="007F311C" w:rsidRPr="00C1119D">
        <w:rPr>
          <w:sz w:val="28"/>
          <w:szCs w:val="28"/>
        </w:rPr>
        <w:t>0</w:t>
      </w:r>
      <w:r w:rsidR="000A5CB6" w:rsidRPr="00C1119D">
        <w:rPr>
          <w:sz w:val="28"/>
          <w:szCs w:val="28"/>
        </w:rPr>
        <w:t> </w:t>
      </w:r>
      <w:r w:rsidRPr="00C1119D">
        <w:rPr>
          <w:sz w:val="28"/>
          <w:szCs w:val="28"/>
        </w:rPr>
        <w:t>мгО</w:t>
      </w:r>
      <w:r w:rsidRPr="00C1119D">
        <w:rPr>
          <w:sz w:val="28"/>
          <w:szCs w:val="28"/>
          <w:vertAlign w:val="subscript"/>
        </w:rPr>
        <w:t>2</w:t>
      </w:r>
      <w:r w:rsidRPr="00C1119D">
        <w:rPr>
          <w:sz w:val="28"/>
          <w:szCs w:val="28"/>
        </w:rPr>
        <w:t>/дм</w:t>
      </w:r>
      <w:r w:rsidRPr="00C1119D">
        <w:rPr>
          <w:sz w:val="28"/>
          <w:szCs w:val="28"/>
          <w:vertAlign w:val="superscript"/>
        </w:rPr>
        <w:t>3</w:t>
      </w:r>
      <w:r w:rsidRPr="00C1119D">
        <w:rPr>
          <w:sz w:val="28"/>
          <w:szCs w:val="28"/>
        </w:rPr>
        <w:t>. Найбільше значення</w:t>
      </w:r>
      <w:r w:rsidR="000A5CB6" w:rsidRPr="00C1119D">
        <w:rPr>
          <w:sz w:val="28"/>
          <w:szCs w:val="28"/>
        </w:rPr>
        <w:t xml:space="preserve"> </w:t>
      </w:r>
      <w:r w:rsidRPr="00C1119D">
        <w:rPr>
          <w:sz w:val="28"/>
          <w:szCs w:val="28"/>
        </w:rPr>
        <w:t xml:space="preserve">зафіксовано у пункті </w:t>
      </w:r>
      <w:r w:rsidRPr="00C1119D">
        <w:rPr>
          <w:b/>
          <w:sz w:val="28"/>
          <w:szCs w:val="28"/>
        </w:rPr>
        <w:t>р.</w:t>
      </w:r>
      <w:r w:rsidR="00DE5341" w:rsidRPr="00C1119D">
        <w:rPr>
          <w:b/>
          <w:sz w:val="28"/>
          <w:szCs w:val="28"/>
        </w:rPr>
        <w:t> </w:t>
      </w:r>
      <w:proofErr w:type="spellStart"/>
      <w:r w:rsidR="00EC37B9" w:rsidRPr="00C1119D">
        <w:rPr>
          <w:b/>
          <w:sz w:val="28"/>
          <w:szCs w:val="28"/>
        </w:rPr>
        <w:t>Мена</w:t>
      </w:r>
      <w:proofErr w:type="spellEnd"/>
      <w:r w:rsidRPr="00C1119D">
        <w:rPr>
          <w:sz w:val="28"/>
          <w:szCs w:val="28"/>
        </w:rPr>
        <w:t xml:space="preserve"> – </w:t>
      </w:r>
      <w:r w:rsidR="00950A1B" w:rsidRPr="00C1119D">
        <w:rPr>
          <w:sz w:val="28"/>
          <w:szCs w:val="28"/>
        </w:rPr>
        <w:t>м.</w:t>
      </w:r>
      <w:r w:rsidR="005A6781" w:rsidRPr="00C1119D">
        <w:rPr>
          <w:sz w:val="28"/>
          <w:szCs w:val="28"/>
        </w:rPr>
        <w:t> </w:t>
      </w:r>
      <w:proofErr w:type="spellStart"/>
      <w:r w:rsidR="00EC37B9" w:rsidRPr="00C1119D">
        <w:rPr>
          <w:sz w:val="28"/>
          <w:szCs w:val="28"/>
        </w:rPr>
        <w:t>Мена</w:t>
      </w:r>
      <w:proofErr w:type="spellEnd"/>
      <w:r w:rsidRPr="00C1119D">
        <w:rPr>
          <w:sz w:val="28"/>
          <w:szCs w:val="28"/>
        </w:rPr>
        <w:t>.</w:t>
      </w:r>
    </w:p>
    <w:p w14:paraId="5CCD2671" w14:textId="631DAD57" w:rsidR="003A6FF0" w:rsidRPr="00C1119D" w:rsidRDefault="003A6FF0" w:rsidP="004B26EA">
      <w:pPr>
        <w:ind w:firstLine="567"/>
        <w:jc w:val="both"/>
        <w:rPr>
          <w:sz w:val="28"/>
          <w:szCs w:val="28"/>
        </w:rPr>
      </w:pPr>
      <w:r w:rsidRPr="00C1119D">
        <w:rPr>
          <w:sz w:val="28"/>
          <w:szCs w:val="28"/>
        </w:rPr>
        <w:t xml:space="preserve">Концентрації </w:t>
      </w:r>
      <w:proofErr w:type="spellStart"/>
      <w:r w:rsidRPr="00C1119D">
        <w:rPr>
          <w:sz w:val="28"/>
          <w:szCs w:val="28"/>
        </w:rPr>
        <w:t>сполук</w:t>
      </w:r>
      <w:proofErr w:type="spellEnd"/>
      <w:r w:rsidRPr="00C1119D">
        <w:rPr>
          <w:sz w:val="28"/>
          <w:szCs w:val="28"/>
        </w:rPr>
        <w:t xml:space="preserve"> фосфору загально</w:t>
      </w:r>
      <w:r w:rsidR="00947CB4" w:rsidRPr="00C1119D">
        <w:rPr>
          <w:sz w:val="28"/>
          <w:szCs w:val="28"/>
        </w:rPr>
        <w:t>го змінювались від 0,077</w:t>
      </w:r>
      <w:r w:rsidR="004B26EA" w:rsidRPr="00C1119D">
        <w:rPr>
          <w:sz w:val="28"/>
          <w:szCs w:val="28"/>
        </w:rPr>
        <w:t xml:space="preserve"> </w:t>
      </w:r>
      <w:proofErr w:type="spellStart"/>
      <w:r w:rsidR="009747D8" w:rsidRPr="00C1119D">
        <w:rPr>
          <w:sz w:val="28"/>
          <w:szCs w:val="28"/>
        </w:rPr>
        <w:t>мгР</w:t>
      </w:r>
      <w:proofErr w:type="spellEnd"/>
      <w:r w:rsidR="009747D8" w:rsidRPr="00C1119D">
        <w:rPr>
          <w:sz w:val="28"/>
          <w:szCs w:val="28"/>
        </w:rPr>
        <w:t>/дм</w:t>
      </w:r>
      <w:r w:rsidR="009747D8" w:rsidRPr="00C1119D">
        <w:rPr>
          <w:sz w:val="28"/>
          <w:szCs w:val="28"/>
          <w:vertAlign w:val="superscript"/>
        </w:rPr>
        <w:t>3</w:t>
      </w:r>
      <w:r w:rsidRPr="00C1119D">
        <w:rPr>
          <w:sz w:val="28"/>
          <w:szCs w:val="28"/>
        </w:rPr>
        <w:t xml:space="preserve"> (</w:t>
      </w:r>
      <w:r w:rsidRPr="00C1119D">
        <w:rPr>
          <w:b/>
          <w:sz w:val="28"/>
          <w:szCs w:val="28"/>
        </w:rPr>
        <w:t>р.</w:t>
      </w:r>
      <w:r w:rsidR="000A5CB6" w:rsidRPr="00C1119D">
        <w:rPr>
          <w:b/>
          <w:sz w:val="28"/>
          <w:szCs w:val="28"/>
        </w:rPr>
        <w:t> </w:t>
      </w:r>
      <w:proofErr w:type="spellStart"/>
      <w:r w:rsidR="004B26EA" w:rsidRPr="00C1119D">
        <w:rPr>
          <w:b/>
          <w:sz w:val="28"/>
          <w:szCs w:val="28"/>
        </w:rPr>
        <w:t>Мена</w:t>
      </w:r>
      <w:proofErr w:type="spellEnd"/>
      <w:r w:rsidRPr="00C1119D">
        <w:rPr>
          <w:sz w:val="28"/>
          <w:szCs w:val="28"/>
        </w:rPr>
        <w:t xml:space="preserve"> – м.</w:t>
      </w:r>
      <w:r w:rsidR="004B26EA" w:rsidRPr="00C1119D">
        <w:rPr>
          <w:sz w:val="28"/>
          <w:szCs w:val="28"/>
        </w:rPr>
        <w:t xml:space="preserve"> </w:t>
      </w:r>
      <w:proofErr w:type="spellStart"/>
      <w:r w:rsidR="004B26EA" w:rsidRPr="00C1119D">
        <w:rPr>
          <w:sz w:val="28"/>
          <w:szCs w:val="28"/>
        </w:rPr>
        <w:t>Мена</w:t>
      </w:r>
      <w:proofErr w:type="spellEnd"/>
      <w:r w:rsidR="004B26EA" w:rsidRPr="00C1119D">
        <w:rPr>
          <w:sz w:val="28"/>
          <w:szCs w:val="28"/>
        </w:rPr>
        <w:t xml:space="preserve">) до </w:t>
      </w:r>
      <w:r w:rsidR="00947CB4" w:rsidRPr="00C1119D">
        <w:rPr>
          <w:sz w:val="28"/>
          <w:szCs w:val="28"/>
        </w:rPr>
        <w:t>1,620</w:t>
      </w:r>
      <w:r w:rsidR="00752996" w:rsidRPr="00C1119D">
        <w:rPr>
          <w:sz w:val="28"/>
          <w:szCs w:val="28"/>
        </w:rPr>
        <w:t xml:space="preserve"> </w:t>
      </w:r>
      <w:proofErr w:type="spellStart"/>
      <w:r w:rsidR="00CE30B4" w:rsidRPr="00C1119D">
        <w:rPr>
          <w:sz w:val="28"/>
          <w:szCs w:val="28"/>
        </w:rPr>
        <w:t>мгР</w:t>
      </w:r>
      <w:proofErr w:type="spellEnd"/>
      <w:r w:rsidR="00CE30B4" w:rsidRPr="00C1119D">
        <w:rPr>
          <w:sz w:val="28"/>
          <w:szCs w:val="28"/>
        </w:rPr>
        <w:t>/дм</w:t>
      </w:r>
      <w:r w:rsidR="00CE30B4" w:rsidRPr="00C1119D">
        <w:rPr>
          <w:sz w:val="28"/>
          <w:szCs w:val="28"/>
          <w:vertAlign w:val="superscript"/>
        </w:rPr>
        <w:t>3</w:t>
      </w:r>
      <w:r w:rsidR="00CE30B4" w:rsidRPr="00C1119D">
        <w:rPr>
          <w:sz w:val="28"/>
          <w:szCs w:val="28"/>
        </w:rPr>
        <w:t xml:space="preserve"> (</w:t>
      </w:r>
      <w:r w:rsidR="004B26EA" w:rsidRPr="00C1119D">
        <w:rPr>
          <w:b/>
          <w:sz w:val="28"/>
          <w:szCs w:val="28"/>
        </w:rPr>
        <w:t>р.</w:t>
      </w:r>
      <w:r w:rsidR="008F40D7" w:rsidRPr="00C1119D">
        <w:rPr>
          <w:b/>
          <w:sz w:val="28"/>
          <w:szCs w:val="28"/>
        </w:rPr>
        <w:t xml:space="preserve"> </w:t>
      </w:r>
      <w:r w:rsidR="004611F4" w:rsidRPr="00C1119D">
        <w:rPr>
          <w:b/>
          <w:sz w:val="28"/>
          <w:szCs w:val="28"/>
        </w:rPr>
        <w:t>Білоус – м. </w:t>
      </w:r>
      <w:r w:rsidR="004B26EA" w:rsidRPr="00C1119D">
        <w:rPr>
          <w:b/>
          <w:sz w:val="28"/>
          <w:szCs w:val="28"/>
        </w:rPr>
        <w:t>Чернігів</w:t>
      </w:r>
      <w:r w:rsidRPr="00C1119D">
        <w:rPr>
          <w:sz w:val="28"/>
          <w:szCs w:val="28"/>
        </w:rPr>
        <w:t>).</w:t>
      </w:r>
    </w:p>
    <w:p w14:paraId="0D848C9C" w14:textId="756EF36B" w:rsidR="0008196E" w:rsidRPr="00C1119D" w:rsidRDefault="006822D3" w:rsidP="005F5E28">
      <w:pPr>
        <w:pStyle w:val="31"/>
        <w:spacing w:before="240"/>
        <w:rPr>
          <w:sz w:val="28"/>
          <w:szCs w:val="28"/>
        </w:rPr>
      </w:pPr>
      <w:r w:rsidRPr="00C1119D">
        <w:rPr>
          <w:sz w:val="28"/>
          <w:szCs w:val="28"/>
        </w:rPr>
        <w:t xml:space="preserve">За інформацією </w:t>
      </w:r>
      <w:r w:rsidR="005438C7" w:rsidRPr="00C1119D">
        <w:rPr>
          <w:sz w:val="28"/>
          <w:szCs w:val="28"/>
        </w:rPr>
        <w:t xml:space="preserve">комунального підприємства </w:t>
      </w:r>
      <w:r w:rsidR="00B938BE" w:rsidRPr="00C1119D">
        <w:rPr>
          <w:sz w:val="28"/>
          <w:szCs w:val="28"/>
        </w:rPr>
        <w:t>«</w:t>
      </w:r>
      <w:proofErr w:type="spellStart"/>
      <w:r w:rsidR="00B938BE" w:rsidRPr="00C1119D">
        <w:rPr>
          <w:sz w:val="28"/>
          <w:szCs w:val="28"/>
        </w:rPr>
        <w:t>Чернігівводоканал</w:t>
      </w:r>
      <w:proofErr w:type="spellEnd"/>
      <w:r w:rsidR="00B938BE" w:rsidRPr="00C1119D">
        <w:rPr>
          <w:sz w:val="28"/>
          <w:szCs w:val="28"/>
        </w:rPr>
        <w:t>» Чернігівської міської ради</w:t>
      </w:r>
      <w:r w:rsidR="00E61A5D" w:rsidRPr="00C1119D">
        <w:rPr>
          <w:sz w:val="28"/>
          <w:szCs w:val="28"/>
        </w:rPr>
        <w:t xml:space="preserve">, </w:t>
      </w:r>
      <w:r w:rsidR="00B938BE" w:rsidRPr="00C1119D">
        <w:rPr>
          <w:sz w:val="28"/>
          <w:szCs w:val="28"/>
        </w:rPr>
        <w:t xml:space="preserve">хіміко-бактеріологічною лабораторією з контролю стічних вод підприємства </w:t>
      </w:r>
      <w:r w:rsidR="00D64DE9">
        <w:rPr>
          <w:sz w:val="28"/>
          <w:szCs w:val="28"/>
        </w:rPr>
        <w:t>у</w:t>
      </w:r>
      <w:r w:rsidR="00B26E18" w:rsidRPr="00C1119D">
        <w:rPr>
          <w:sz w:val="28"/>
          <w:szCs w:val="28"/>
        </w:rPr>
        <w:t xml:space="preserve"> </w:t>
      </w:r>
      <w:r w:rsidR="006F5AB9" w:rsidRPr="00C1119D">
        <w:rPr>
          <w:sz w:val="28"/>
          <w:szCs w:val="28"/>
        </w:rPr>
        <w:t>вересні</w:t>
      </w:r>
      <w:r w:rsidR="008F5C6B" w:rsidRPr="00C1119D">
        <w:rPr>
          <w:sz w:val="28"/>
          <w:szCs w:val="28"/>
        </w:rPr>
        <w:t xml:space="preserve"> </w:t>
      </w:r>
      <w:r w:rsidR="00B938BE" w:rsidRPr="00C1119D">
        <w:rPr>
          <w:sz w:val="28"/>
          <w:szCs w:val="28"/>
        </w:rPr>
        <w:t xml:space="preserve">проводилися дослідження води </w:t>
      </w:r>
      <w:r w:rsidR="0036761E" w:rsidRPr="00C1119D">
        <w:rPr>
          <w:b/>
          <w:sz w:val="28"/>
          <w:szCs w:val="28"/>
        </w:rPr>
        <w:t>р.</w:t>
      </w:r>
      <w:r w:rsidR="00415ECD" w:rsidRPr="00C1119D">
        <w:rPr>
          <w:sz w:val="28"/>
          <w:szCs w:val="28"/>
        </w:rPr>
        <w:t> </w:t>
      </w:r>
      <w:r w:rsidR="003C39F5" w:rsidRPr="00C1119D">
        <w:rPr>
          <w:b/>
          <w:sz w:val="28"/>
          <w:szCs w:val="28"/>
        </w:rPr>
        <w:t>Десн</w:t>
      </w:r>
      <w:r w:rsidR="00AE51EC" w:rsidRPr="00C1119D">
        <w:rPr>
          <w:b/>
          <w:sz w:val="28"/>
          <w:szCs w:val="28"/>
        </w:rPr>
        <w:t>а</w:t>
      </w:r>
      <w:r w:rsidR="00B938BE" w:rsidRPr="00C1119D">
        <w:rPr>
          <w:sz w:val="28"/>
          <w:szCs w:val="28"/>
        </w:rPr>
        <w:t xml:space="preserve"> в створах вище та нижче скиду з очисних споруд підприємства (в межах міста). Зафіксовано вміст розчиненого кисню на рівні </w:t>
      </w:r>
      <w:r w:rsidR="006F5AB9" w:rsidRPr="00C1119D">
        <w:rPr>
          <w:sz w:val="28"/>
          <w:szCs w:val="28"/>
        </w:rPr>
        <w:t>6,2</w:t>
      </w:r>
      <w:r w:rsidR="00E403C7" w:rsidRPr="00C1119D">
        <w:rPr>
          <w:sz w:val="28"/>
          <w:szCs w:val="28"/>
        </w:rPr>
        <w:t>-</w:t>
      </w:r>
      <w:r w:rsidR="006F5AB9" w:rsidRPr="00C1119D">
        <w:rPr>
          <w:sz w:val="28"/>
          <w:szCs w:val="28"/>
        </w:rPr>
        <w:t>5,8</w:t>
      </w:r>
      <w:r w:rsidRPr="00C1119D">
        <w:rPr>
          <w:sz w:val="28"/>
          <w:szCs w:val="28"/>
        </w:rPr>
        <w:t> </w:t>
      </w:r>
      <w:r w:rsidR="00B938BE" w:rsidRPr="00C1119D">
        <w:rPr>
          <w:sz w:val="28"/>
          <w:szCs w:val="28"/>
        </w:rPr>
        <w:t>мгО</w:t>
      </w:r>
      <w:r w:rsidR="00B938BE" w:rsidRPr="00C1119D">
        <w:rPr>
          <w:sz w:val="28"/>
          <w:szCs w:val="28"/>
          <w:vertAlign w:val="subscript"/>
        </w:rPr>
        <w:t>2</w:t>
      </w:r>
      <w:r w:rsidR="00B938BE" w:rsidRPr="00C1119D">
        <w:rPr>
          <w:sz w:val="28"/>
          <w:szCs w:val="28"/>
        </w:rPr>
        <w:t>/дм</w:t>
      </w:r>
      <w:r w:rsidR="00BB6F24" w:rsidRPr="00C1119D">
        <w:rPr>
          <w:sz w:val="28"/>
          <w:szCs w:val="28"/>
          <w:vertAlign w:val="superscript"/>
        </w:rPr>
        <w:t>3</w:t>
      </w:r>
      <w:r w:rsidR="00595634" w:rsidRPr="00C1119D">
        <w:rPr>
          <w:sz w:val="28"/>
          <w:szCs w:val="28"/>
        </w:rPr>
        <w:t>.</w:t>
      </w:r>
      <w:r w:rsidR="00B938BE" w:rsidRPr="00C1119D">
        <w:rPr>
          <w:sz w:val="28"/>
          <w:szCs w:val="28"/>
        </w:rPr>
        <w:t xml:space="preserve"> </w:t>
      </w:r>
      <w:r w:rsidR="006E4C11" w:rsidRPr="00C1119D">
        <w:rPr>
          <w:sz w:val="28"/>
          <w:szCs w:val="28"/>
        </w:rPr>
        <w:t xml:space="preserve">В </w:t>
      </w:r>
      <w:r w:rsidR="006F5AB9" w:rsidRPr="00C1119D">
        <w:rPr>
          <w:sz w:val="28"/>
          <w:szCs w:val="28"/>
        </w:rPr>
        <w:t>обох створах</w:t>
      </w:r>
      <w:r w:rsidR="006E4C11" w:rsidRPr="00C1119D">
        <w:rPr>
          <w:sz w:val="28"/>
          <w:szCs w:val="28"/>
        </w:rPr>
        <w:t xml:space="preserve"> скиду було зафіксовано перевищення біохімічного споживання кисню за 5 діб (БСК</w:t>
      </w:r>
      <w:r w:rsidR="006E4C11" w:rsidRPr="00C1119D">
        <w:rPr>
          <w:sz w:val="28"/>
          <w:szCs w:val="28"/>
          <w:vertAlign w:val="subscript"/>
        </w:rPr>
        <w:t xml:space="preserve">5 </w:t>
      </w:r>
      <w:r w:rsidR="006E4C11" w:rsidRPr="00C1119D">
        <w:rPr>
          <w:sz w:val="28"/>
          <w:szCs w:val="28"/>
        </w:rPr>
        <w:t xml:space="preserve">) </w:t>
      </w:r>
      <w:r w:rsidR="006F5AB9" w:rsidRPr="00C1119D">
        <w:rPr>
          <w:sz w:val="28"/>
          <w:szCs w:val="28"/>
        </w:rPr>
        <w:t>3,6-4,0</w:t>
      </w:r>
      <w:r w:rsidR="006E4C11" w:rsidRPr="00C1119D">
        <w:rPr>
          <w:sz w:val="28"/>
          <w:szCs w:val="28"/>
        </w:rPr>
        <w:t> мгО</w:t>
      </w:r>
      <w:r w:rsidR="006E4C11" w:rsidRPr="00C1119D">
        <w:rPr>
          <w:sz w:val="28"/>
          <w:szCs w:val="28"/>
          <w:vertAlign w:val="subscript"/>
        </w:rPr>
        <w:t>2</w:t>
      </w:r>
      <w:r w:rsidR="006E4C11" w:rsidRPr="00C1119D">
        <w:rPr>
          <w:sz w:val="28"/>
          <w:szCs w:val="28"/>
        </w:rPr>
        <w:t>/дм</w:t>
      </w:r>
      <w:r w:rsidR="006E4C11" w:rsidRPr="00C1119D">
        <w:rPr>
          <w:sz w:val="28"/>
          <w:szCs w:val="28"/>
          <w:vertAlign w:val="superscript"/>
        </w:rPr>
        <w:t>3</w:t>
      </w:r>
      <w:r w:rsidR="00E04E6B" w:rsidRPr="00C1119D">
        <w:rPr>
          <w:sz w:val="28"/>
          <w:szCs w:val="28"/>
          <w:vertAlign w:val="superscript"/>
        </w:rPr>
        <w:t xml:space="preserve"> </w:t>
      </w:r>
      <w:r w:rsidR="00E04E6B" w:rsidRPr="00C1119D">
        <w:rPr>
          <w:sz w:val="28"/>
          <w:szCs w:val="28"/>
        </w:rPr>
        <w:t>та</w:t>
      </w:r>
      <w:r w:rsidR="00B938BE" w:rsidRPr="00C1119D">
        <w:rPr>
          <w:sz w:val="28"/>
          <w:szCs w:val="28"/>
        </w:rPr>
        <w:t xml:space="preserve"> </w:t>
      </w:r>
      <w:r w:rsidR="006261C9" w:rsidRPr="00C1119D">
        <w:rPr>
          <w:sz w:val="28"/>
          <w:szCs w:val="28"/>
        </w:rPr>
        <w:t xml:space="preserve">відмічається </w:t>
      </w:r>
      <w:r w:rsidR="006E4C11" w:rsidRPr="00C1119D">
        <w:rPr>
          <w:sz w:val="28"/>
          <w:szCs w:val="28"/>
        </w:rPr>
        <w:t xml:space="preserve">незначне підвищення </w:t>
      </w:r>
      <w:r w:rsidR="00B938BE" w:rsidRPr="00C1119D">
        <w:rPr>
          <w:sz w:val="28"/>
          <w:szCs w:val="28"/>
        </w:rPr>
        <w:t>вміст</w:t>
      </w:r>
      <w:r w:rsidR="006E4C11" w:rsidRPr="00C1119D">
        <w:rPr>
          <w:sz w:val="28"/>
          <w:szCs w:val="28"/>
        </w:rPr>
        <w:t>у</w:t>
      </w:r>
      <w:r w:rsidR="00B938BE" w:rsidRPr="00C1119D">
        <w:rPr>
          <w:sz w:val="28"/>
          <w:szCs w:val="28"/>
        </w:rPr>
        <w:t xml:space="preserve"> заліза загального </w:t>
      </w:r>
      <w:r w:rsidR="006261C9" w:rsidRPr="00C1119D">
        <w:rPr>
          <w:sz w:val="28"/>
          <w:szCs w:val="28"/>
        </w:rPr>
        <w:t>0</w:t>
      </w:r>
      <w:r w:rsidR="00B938BE" w:rsidRPr="00C1119D">
        <w:rPr>
          <w:sz w:val="28"/>
          <w:szCs w:val="28"/>
        </w:rPr>
        <w:t>,</w:t>
      </w:r>
      <w:r w:rsidR="00E04E6B" w:rsidRPr="00C1119D">
        <w:rPr>
          <w:sz w:val="28"/>
          <w:szCs w:val="28"/>
        </w:rPr>
        <w:t>48-0,50</w:t>
      </w:r>
      <w:r w:rsidR="00167D8B" w:rsidRPr="00C1119D">
        <w:rPr>
          <w:sz w:val="28"/>
          <w:szCs w:val="28"/>
        </w:rPr>
        <w:t> </w:t>
      </w:r>
      <w:r w:rsidR="006261C9" w:rsidRPr="00C1119D">
        <w:rPr>
          <w:sz w:val="28"/>
          <w:szCs w:val="28"/>
        </w:rPr>
        <w:t>мг/дм</w:t>
      </w:r>
      <w:r w:rsidR="006261C9" w:rsidRPr="00C1119D">
        <w:rPr>
          <w:sz w:val="28"/>
          <w:szCs w:val="28"/>
          <w:vertAlign w:val="superscript"/>
        </w:rPr>
        <w:t>3</w:t>
      </w:r>
      <w:r w:rsidR="002F0BB5" w:rsidRPr="00C1119D">
        <w:rPr>
          <w:sz w:val="28"/>
          <w:szCs w:val="28"/>
        </w:rPr>
        <w:t xml:space="preserve">. </w:t>
      </w:r>
      <w:r w:rsidR="00532210" w:rsidRPr="00C1119D">
        <w:rPr>
          <w:sz w:val="28"/>
          <w:szCs w:val="28"/>
        </w:rPr>
        <w:t>Вміст інших забруднюючих речовин</w:t>
      </w:r>
      <w:r w:rsidR="00414F17">
        <w:rPr>
          <w:sz w:val="28"/>
          <w:szCs w:val="28"/>
        </w:rPr>
        <w:t>,</w:t>
      </w:r>
      <w:r w:rsidR="00532210" w:rsidRPr="00C1119D">
        <w:rPr>
          <w:sz w:val="28"/>
          <w:szCs w:val="28"/>
        </w:rPr>
        <w:t xml:space="preserve"> які досліджувались, </w:t>
      </w:r>
      <w:r w:rsidR="008A16B7" w:rsidRPr="00C1119D">
        <w:rPr>
          <w:sz w:val="28"/>
          <w:szCs w:val="28"/>
        </w:rPr>
        <w:t xml:space="preserve">не </w:t>
      </w:r>
      <w:r w:rsidR="00AC440A" w:rsidRPr="00C1119D">
        <w:rPr>
          <w:sz w:val="28"/>
          <w:szCs w:val="28"/>
        </w:rPr>
        <w:t>перевищ</w:t>
      </w:r>
      <w:r w:rsidR="008A16B7" w:rsidRPr="00C1119D">
        <w:rPr>
          <w:sz w:val="28"/>
          <w:szCs w:val="28"/>
        </w:rPr>
        <w:t>ував</w:t>
      </w:r>
      <w:r w:rsidR="00AC440A" w:rsidRPr="00C1119D">
        <w:rPr>
          <w:sz w:val="28"/>
          <w:szCs w:val="28"/>
        </w:rPr>
        <w:t xml:space="preserve"> гранично до</w:t>
      </w:r>
      <w:r w:rsidR="00CA670C" w:rsidRPr="00C1119D">
        <w:rPr>
          <w:sz w:val="28"/>
          <w:szCs w:val="28"/>
        </w:rPr>
        <w:t>пустимих концентрацій для задоволення питних, господарсько-побутових та інших потреб населення</w:t>
      </w:r>
      <w:r w:rsidR="0051666C" w:rsidRPr="00C1119D">
        <w:rPr>
          <w:sz w:val="28"/>
          <w:szCs w:val="28"/>
        </w:rPr>
        <w:t>.</w:t>
      </w:r>
    </w:p>
    <w:p w14:paraId="26F378DC" w14:textId="0A3A84AA" w:rsidR="005438C7" w:rsidRPr="00C1119D" w:rsidRDefault="00957900" w:rsidP="00BD4D00">
      <w:pPr>
        <w:ind w:firstLine="567"/>
        <w:jc w:val="both"/>
        <w:rPr>
          <w:sz w:val="28"/>
          <w:szCs w:val="28"/>
        </w:rPr>
      </w:pPr>
      <w:r w:rsidRPr="00957900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9B20A2" w:rsidRPr="00C1119D">
        <w:rPr>
          <w:b/>
          <w:sz w:val="28"/>
          <w:szCs w:val="28"/>
        </w:rPr>
        <w:t>р.</w:t>
      </w:r>
      <w:r w:rsidR="00432F47" w:rsidRPr="00C1119D">
        <w:rPr>
          <w:sz w:val="28"/>
          <w:szCs w:val="28"/>
        </w:rPr>
        <w:t> </w:t>
      </w:r>
      <w:r w:rsidR="009B20A2" w:rsidRPr="00C1119D">
        <w:rPr>
          <w:b/>
          <w:sz w:val="28"/>
          <w:szCs w:val="28"/>
        </w:rPr>
        <w:t>Білоус</w:t>
      </w:r>
      <w:r w:rsidR="009B20A2" w:rsidRPr="00C1119D">
        <w:rPr>
          <w:sz w:val="28"/>
          <w:szCs w:val="28"/>
        </w:rPr>
        <w:t xml:space="preserve"> у створах вище та нижче скиду з очисних споруд підприємства </w:t>
      </w:r>
      <w:r>
        <w:rPr>
          <w:sz w:val="28"/>
          <w:szCs w:val="28"/>
        </w:rPr>
        <w:t>в</w:t>
      </w:r>
      <w:r w:rsidR="009B20A2" w:rsidRPr="00C1119D">
        <w:rPr>
          <w:sz w:val="28"/>
          <w:szCs w:val="28"/>
        </w:rPr>
        <w:t>міст розчиненого кисню за д</w:t>
      </w:r>
      <w:r w:rsidR="0019040E" w:rsidRPr="00C1119D">
        <w:rPr>
          <w:sz w:val="28"/>
          <w:szCs w:val="28"/>
        </w:rPr>
        <w:t>ани</w:t>
      </w:r>
      <w:r w:rsidR="00B12DB6" w:rsidRPr="00C1119D">
        <w:rPr>
          <w:sz w:val="28"/>
          <w:szCs w:val="28"/>
        </w:rPr>
        <w:t>й період</w:t>
      </w:r>
      <w:r w:rsidR="004E5A63" w:rsidRPr="00C1119D">
        <w:rPr>
          <w:sz w:val="28"/>
          <w:szCs w:val="28"/>
        </w:rPr>
        <w:t xml:space="preserve"> перевищений</w:t>
      </w:r>
      <w:r w:rsidR="00B12DB6" w:rsidRPr="00C1119D">
        <w:rPr>
          <w:sz w:val="28"/>
          <w:szCs w:val="28"/>
        </w:rPr>
        <w:t xml:space="preserve"> в </w:t>
      </w:r>
      <w:r w:rsidR="004E5A63" w:rsidRPr="00C1119D">
        <w:rPr>
          <w:sz w:val="28"/>
          <w:szCs w:val="28"/>
        </w:rPr>
        <w:t xml:space="preserve">обох </w:t>
      </w:r>
      <w:r w:rsidR="00B12DB6" w:rsidRPr="00C1119D">
        <w:rPr>
          <w:sz w:val="28"/>
          <w:szCs w:val="28"/>
        </w:rPr>
        <w:t>створах</w:t>
      </w:r>
      <w:r w:rsidR="004E5A63" w:rsidRPr="00C1119D">
        <w:rPr>
          <w:sz w:val="28"/>
          <w:szCs w:val="28"/>
        </w:rPr>
        <w:t>,</w:t>
      </w:r>
      <w:r w:rsidR="00B12DB6" w:rsidRPr="00C1119D">
        <w:rPr>
          <w:sz w:val="28"/>
          <w:szCs w:val="28"/>
        </w:rPr>
        <w:t xml:space="preserve"> </w:t>
      </w:r>
      <w:r w:rsidR="004E5A63" w:rsidRPr="00C1119D">
        <w:rPr>
          <w:sz w:val="28"/>
          <w:szCs w:val="28"/>
        </w:rPr>
        <w:t xml:space="preserve">і </w:t>
      </w:r>
      <w:r w:rsidR="00B12DB6" w:rsidRPr="00C1119D">
        <w:rPr>
          <w:sz w:val="28"/>
          <w:szCs w:val="28"/>
        </w:rPr>
        <w:t xml:space="preserve">становив </w:t>
      </w:r>
      <w:r w:rsidR="00764335" w:rsidRPr="00C1119D">
        <w:rPr>
          <w:sz w:val="28"/>
          <w:szCs w:val="28"/>
        </w:rPr>
        <w:t>7,9-7,6</w:t>
      </w:r>
      <w:r w:rsidR="00265510" w:rsidRPr="00C1119D">
        <w:rPr>
          <w:sz w:val="28"/>
          <w:szCs w:val="28"/>
        </w:rPr>
        <w:t> </w:t>
      </w:r>
      <w:r w:rsidR="009B20A2" w:rsidRPr="00C1119D">
        <w:rPr>
          <w:sz w:val="28"/>
          <w:szCs w:val="28"/>
        </w:rPr>
        <w:t>мгО</w:t>
      </w:r>
      <w:r w:rsidR="009B20A2" w:rsidRPr="00C1119D">
        <w:rPr>
          <w:sz w:val="28"/>
          <w:szCs w:val="28"/>
          <w:vertAlign w:val="subscript"/>
        </w:rPr>
        <w:t>2</w:t>
      </w:r>
      <w:r w:rsidR="009B20A2" w:rsidRPr="00C1119D">
        <w:rPr>
          <w:sz w:val="28"/>
          <w:szCs w:val="28"/>
        </w:rPr>
        <w:t>/дм</w:t>
      </w:r>
      <w:r w:rsidR="009B20A2" w:rsidRPr="00C1119D">
        <w:rPr>
          <w:sz w:val="28"/>
          <w:szCs w:val="28"/>
          <w:vertAlign w:val="superscript"/>
        </w:rPr>
        <w:t>3</w:t>
      </w:r>
      <w:r w:rsidR="009B20A2" w:rsidRPr="00C1119D">
        <w:rPr>
          <w:sz w:val="28"/>
          <w:szCs w:val="28"/>
        </w:rPr>
        <w:t>.</w:t>
      </w:r>
      <w:r w:rsidR="00062F04" w:rsidRPr="00C1119D">
        <w:rPr>
          <w:sz w:val="28"/>
          <w:szCs w:val="28"/>
        </w:rPr>
        <w:t xml:space="preserve"> В створі нижче скиду було зафіксовано</w:t>
      </w:r>
      <w:r w:rsidR="00764335" w:rsidRPr="00C1119D">
        <w:rPr>
          <w:sz w:val="28"/>
          <w:szCs w:val="28"/>
        </w:rPr>
        <w:t xml:space="preserve"> незначне</w:t>
      </w:r>
      <w:r w:rsidR="00062F04" w:rsidRPr="00C1119D">
        <w:rPr>
          <w:sz w:val="28"/>
          <w:szCs w:val="28"/>
        </w:rPr>
        <w:t xml:space="preserve"> перевищення біохімічного споживання кисню за 5 діб (БСК</w:t>
      </w:r>
      <w:r w:rsidR="00062F04" w:rsidRPr="00C1119D">
        <w:rPr>
          <w:sz w:val="28"/>
          <w:szCs w:val="28"/>
          <w:vertAlign w:val="subscript"/>
        </w:rPr>
        <w:t xml:space="preserve">5 </w:t>
      </w:r>
      <w:r w:rsidR="00062F04" w:rsidRPr="00C1119D">
        <w:rPr>
          <w:sz w:val="28"/>
          <w:szCs w:val="28"/>
        </w:rPr>
        <w:t xml:space="preserve">) </w:t>
      </w:r>
      <w:r w:rsidR="00764335" w:rsidRPr="00C1119D">
        <w:rPr>
          <w:sz w:val="28"/>
          <w:szCs w:val="28"/>
        </w:rPr>
        <w:t>3,1</w:t>
      </w:r>
      <w:r w:rsidR="00062F04" w:rsidRPr="00C1119D">
        <w:rPr>
          <w:sz w:val="28"/>
          <w:szCs w:val="28"/>
        </w:rPr>
        <w:t> мгО</w:t>
      </w:r>
      <w:r w:rsidR="00062F04" w:rsidRPr="00C1119D">
        <w:rPr>
          <w:sz w:val="28"/>
          <w:szCs w:val="28"/>
          <w:vertAlign w:val="subscript"/>
        </w:rPr>
        <w:t>2</w:t>
      </w:r>
      <w:r w:rsidR="00062F04" w:rsidRPr="00C1119D">
        <w:rPr>
          <w:sz w:val="28"/>
          <w:szCs w:val="28"/>
        </w:rPr>
        <w:t>/дм</w:t>
      </w:r>
      <w:r w:rsidR="00E10181" w:rsidRPr="00C1119D">
        <w:rPr>
          <w:sz w:val="28"/>
          <w:szCs w:val="28"/>
          <w:vertAlign w:val="superscript"/>
        </w:rPr>
        <w:t>3</w:t>
      </w:r>
      <w:r w:rsidR="00E76AE6" w:rsidRPr="00C1119D">
        <w:rPr>
          <w:sz w:val="28"/>
          <w:szCs w:val="28"/>
        </w:rPr>
        <w:t>.</w:t>
      </w:r>
      <w:r w:rsidR="00CC3AB9" w:rsidRPr="00C1119D">
        <w:rPr>
          <w:sz w:val="28"/>
          <w:szCs w:val="28"/>
        </w:rPr>
        <w:t xml:space="preserve"> </w:t>
      </w:r>
      <w:r w:rsidR="00D11C26" w:rsidRPr="00C1119D">
        <w:rPr>
          <w:sz w:val="28"/>
          <w:szCs w:val="28"/>
        </w:rPr>
        <w:t>В обох створах було з</w:t>
      </w:r>
      <w:r w:rsidR="009B20A2" w:rsidRPr="00C1119D">
        <w:rPr>
          <w:sz w:val="28"/>
          <w:szCs w:val="28"/>
        </w:rPr>
        <w:t>афіксовано перевищення вміст</w:t>
      </w:r>
      <w:r w:rsidR="00E50CE0" w:rsidRPr="00C1119D">
        <w:rPr>
          <w:sz w:val="28"/>
          <w:szCs w:val="28"/>
        </w:rPr>
        <w:t xml:space="preserve">у заліза загального </w:t>
      </w:r>
      <w:r w:rsidR="00CC3AB9" w:rsidRPr="00C1119D">
        <w:rPr>
          <w:sz w:val="28"/>
          <w:szCs w:val="28"/>
        </w:rPr>
        <w:t>0,46-0,50</w:t>
      </w:r>
      <w:r w:rsidR="00976E4F" w:rsidRPr="00C1119D">
        <w:rPr>
          <w:sz w:val="28"/>
          <w:szCs w:val="28"/>
        </w:rPr>
        <w:t> мг/дм</w:t>
      </w:r>
      <w:r w:rsidR="00976E4F" w:rsidRPr="00C1119D">
        <w:rPr>
          <w:sz w:val="28"/>
          <w:szCs w:val="28"/>
          <w:vertAlign w:val="superscript"/>
        </w:rPr>
        <w:t>3</w:t>
      </w:r>
      <w:r w:rsidR="00E732B5" w:rsidRPr="00C1119D">
        <w:rPr>
          <w:sz w:val="28"/>
          <w:szCs w:val="28"/>
        </w:rPr>
        <w:t>. У створі нижче</w:t>
      </w:r>
      <w:r w:rsidR="00FB6D36" w:rsidRPr="00C1119D">
        <w:rPr>
          <w:sz w:val="28"/>
          <w:szCs w:val="28"/>
        </w:rPr>
        <w:t xml:space="preserve"> скиду зафіксовано перевищення </w:t>
      </w:r>
      <w:r w:rsidR="00E76AE6" w:rsidRPr="00C1119D">
        <w:rPr>
          <w:sz w:val="28"/>
          <w:szCs w:val="28"/>
        </w:rPr>
        <w:t>нітритів – 0,10</w:t>
      </w:r>
      <w:r w:rsidR="00375F8B" w:rsidRPr="00C1119D">
        <w:rPr>
          <w:sz w:val="28"/>
          <w:szCs w:val="28"/>
        </w:rPr>
        <w:t> мг</w:t>
      </w:r>
      <w:r w:rsidR="00E732B5" w:rsidRPr="00C1119D">
        <w:rPr>
          <w:sz w:val="28"/>
          <w:szCs w:val="28"/>
        </w:rPr>
        <w:t>/дм</w:t>
      </w:r>
      <w:r w:rsidR="00E732B5" w:rsidRPr="00C1119D">
        <w:rPr>
          <w:sz w:val="28"/>
          <w:szCs w:val="28"/>
          <w:vertAlign w:val="superscript"/>
        </w:rPr>
        <w:t>3</w:t>
      </w:r>
      <w:r w:rsidR="00E732B5" w:rsidRPr="00C1119D">
        <w:rPr>
          <w:sz w:val="28"/>
          <w:szCs w:val="28"/>
        </w:rPr>
        <w:t xml:space="preserve">. </w:t>
      </w:r>
      <w:r w:rsidR="0022117F" w:rsidRPr="00C1119D">
        <w:rPr>
          <w:sz w:val="28"/>
          <w:szCs w:val="28"/>
        </w:rPr>
        <w:t>Вміст інших забруднювальних речовин, що визначались, не перевищував значення гранично</w:t>
      </w:r>
      <w:r w:rsidR="00E10181" w:rsidRPr="00C1119D">
        <w:rPr>
          <w:sz w:val="28"/>
          <w:szCs w:val="28"/>
        </w:rPr>
        <w:t>-</w:t>
      </w:r>
      <w:r w:rsidR="0022117F" w:rsidRPr="00C1119D">
        <w:rPr>
          <w:sz w:val="28"/>
          <w:szCs w:val="28"/>
        </w:rPr>
        <w:t xml:space="preserve"> допустимих концентрацій для водойм рибогосподарського призначення.</w:t>
      </w:r>
    </w:p>
    <w:p w14:paraId="1AF8D6B2" w14:textId="180B808D" w:rsidR="004F51E5" w:rsidRPr="00C1119D" w:rsidRDefault="004F51E5" w:rsidP="00A77EBE">
      <w:pPr>
        <w:ind w:firstLine="567"/>
        <w:jc w:val="both"/>
        <w:rPr>
          <w:sz w:val="28"/>
          <w:szCs w:val="28"/>
        </w:rPr>
      </w:pPr>
      <w:r w:rsidRPr="00ED51C0">
        <w:rPr>
          <w:sz w:val="28"/>
          <w:szCs w:val="28"/>
        </w:rPr>
        <w:t>Комунальним підприємством «</w:t>
      </w:r>
      <w:proofErr w:type="spellStart"/>
      <w:r w:rsidRPr="00ED51C0">
        <w:rPr>
          <w:sz w:val="28"/>
          <w:szCs w:val="28"/>
        </w:rPr>
        <w:t>Чернігівводоканал</w:t>
      </w:r>
      <w:proofErr w:type="spellEnd"/>
      <w:r w:rsidRPr="00ED51C0">
        <w:rPr>
          <w:sz w:val="28"/>
          <w:szCs w:val="28"/>
        </w:rPr>
        <w:t>» постійно здійснюється відведення зворотних вод в річку Білоус, в ІІІ кварталі підприємством було скинуто 3077</w:t>
      </w:r>
      <w:r w:rsidR="00090C6D" w:rsidRPr="00ED51C0">
        <w:rPr>
          <w:sz w:val="28"/>
          <w:szCs w:val="28"/>
        </w:rPr>
        <w:t>,218</w:t>
      </w:r>
      <w:r w:rsidR="00F404F7" w:rsidRPr="00ED51C0">
        <w:rPr>
          <w:sz w:val="28"/>
          <w:szCs w:val="28"/>
        </w:rPr>
        <w:t xml:space="preserve"> </w:t>
      </w:r>
      <w:r w:rsidRPr="00ED51C0">
        <w:rPr>
          <w:sz w:val="28"/>
          <w:szCs w:val="28"/>
        </w:rPr>
        <w:t>м</w:t>
      </w:r>
      <w:r w:rsidRPr="00ED51C0">
        <w:rPr>
          <w:sz w:val="28"/>
          <w:szCs w:val="28"/>
          <w:vertAlign w:val="superscript"/>
        </w:rPr>
        <w:t>3</w:t>
      </w:r>
      <w:r w:rsidRPr="00ED51C0">
        <w:rPr>
          <w:sz w:val="28"/>
          <w:szCs w:val="28"/>
        </w:rPr>
        <w:t>.</w:t>
      </w:r>
    </w:p>
    <w:p w14:paraId="680526F3" w14:textId="77777777" w:rsidR="004F51E5" w:rsidRPr="00C1119D" w:rsidRDefault="004F51E5" w:rsidP="00BD4D00">
      <w:pPr>
        <w:ind w:firstLine="567"/>
        <w:jc w:val="both"/>
        <w:rPr>
          <w:sz w:val="28"/>
          <w:szCs w:val="28"/>
        </w:rPr>
      </w:pPr>
    </w:p>
    <w:p w14:paraId="5CCB0098" w14:textId="0AF07FC4" w:rsidR="00613BEB" w:rsidRPr="00C1119D" w:rsidRDefault="009570F2" w:rsidP="00BD4D00">
      <w:pPr>
        <w:ind w:firstLine="567"/>
        <w:jc w:val="both"/>
        <w:rPr>
          <w:sz w:val="28"/>
          <w:szCs w:val="28"/>
        </w:rPr>
      </w:pPr>
      <w:r w:rsidRPr="00C1119D">
        <w:rPr>
          <w:sz w:val="28"/>
          <w:szCs w:val="28"/>
        </w:rPr>
        <w:t xml:space="preserve">Лабораторією </w:t>
      </w:r>
      <w:r w:rsidR="005438C7" w:rsidRPr="00C1119D">
        <w:rPr>
          <w:sz w:val="28"/>
          <w:szCs w:val="28"/>
        </w:rPr>
        <w:t xml:space="preserve">комунального підприємства </w:t>
      </w:r>
      <w:r w:rsidRPr="00C1119D">
        <w:rPr>
          <w:sz w:val="28"/>
          <w:szCs w:val="28"/>
        </w:rPr>
        <w:t>«</w:t>
      </w:r>
      <w:proofErr w:type="spellStart"/>
      <w:r w:rsidRPr="00C1119D">
        <w:rPr>
          <w:sz w:val="28"/>
          <w:szCs w:val="28"/>
        </w:rPr>
        <w:t>Теплокомуненерго</w:t>
      </w:r>
      <w:proofErr w:type="spellEnd"/>
      <w:r w:rsidRPr="00C1119D">
        <w:rPr>
          <w:sz w:val="28"/>
          <w:szCs w:val="28"/>
        </w:rPr>
        <w:t xml:space="preserve">» </w:t>
      </w:r>
      <w:r w:rsidR="000D0701" w:rsidRPr="00C1119D">
        <w:rPr>
          <w:sz w:val="28"/>
          <w:szCs w:val="28"/>
        </w:rPr>
        <w:t>Чернігівської міської ради</w:t>
      </w:r>
      <w:r w:rsidR="00C70D55" w:rsidRPr="00C1119D">
        <w:rPr>
          <w:sz w:val="28"/>
          <w:szCs w:val="28"/>
        </w:rPr>
        <w:t xml:space="preserve"> </w:t>
      </w:r>
      <w:r w:rsidR="005C045F" w:rsidRPr="00C1119D">
        <w:rPr>
          <w:sz w:val="28"/>
          <w:szCs w:val="28"/>
        </w:rPr>
        <w:t xml:space="preserve"> </w:t>
      </w:r>
      <w:r w:rsidR="00411CCF" w:rsidRPr="00C1119D">
        <w:rPr>
          <w:sz w:val="28"/>
          <w:szCs w:val="28"/>
        </w:rPr>
        <w:t>2</w:t>
      </w:r>
      <w:r w:rsidR="006F7839" w:rsidRPr="00C1119D">
        <w:rPr>
          <w:sz w:val="28"/>
          <w:szCs w:val="28"/>
        </w:rPr>
        <w:t xml:space="preserve"> </w:t>
      </w:r>
      <w:r w:rsidR="00411CCF" w:rsidRPr="00C1119D">
        <w:rPr>
          <w:sz w:val="28"/>
          <w:szCs w:val="28"/>
        </w:rPr>
        <w:t>вересня</w:t>
      </w:r>
      <w:r w:rsidR="00B4062D" w:rsidRPr="00C1119D">
        <w:rPr>
          <w:sz w:val="28"/>
          <w:szCs w:val="28"/>
        </w:rPr>
        <w:t xml:space="preserve"> 2024</w:t>
      </w:r>
      <w:r w:rsidRPr="00C1119D">
        <w:rPr>
          <w:sz w:val="28"/>
          <w:szCs w:val="28"/>
        </w:rPr>
        <w:t xml:space="preserve"> року </w:t>
      </w:r>
      <w:r w:rsidR="005438C7" w:rsidRPr="00C1119D">
        <w:rPr>
          <w:sz w:val="28"/>
          <w:szCs w:val="28"/>
        </w:rPr>
        <w:t>було досліджено поверхневі води</w:t>
      </w:r>
      <w:r w:rsidRPr="00C1119D">
        <w:rPr>
          <w:sz w:val="28"/>
          <w:szCs w:val="28"/>
        </w:rPr>
        <w:t xml:space="preserve"> </w:t>
      </w:r>
      <w:r w:rsidR="00D56F64" w:rsidRPr="00C1119D">
        <w:rPr>
          <w:b/>
          <w:sz w:val="28"/>
          <w:szCs w:val="28"/>
        </w:rPr>
        <w:t>р. Десн</w:t>
      </w:r>
      <w:r w:rsidR="007E2C2B" w:rsidRPr="00C1119D">
        <w:rPr>
          <w:b/>
          <w:sz w:val="28"/>
          <w:szCs w:val="28"/>
        </w:rPr>
        <w:t>а</w:t>
      </w:r>
      <w:r w:rsidRPr="00C1119D">
        <w:rPr>
          <w:sz w:val="28"/>
          <w:szCs w:val="28"/>
        </w:rPr>
        <w:t xml:space="preserve"> в створах: вище випуску №</w:t>
      </w:r>
      <w:r w:rsidR="00F823EF" w:rsidRPr="00C1119D">
        <w:rPr>
          <w:sz w:val="28"/>
          <w:szCs w:val="28"/>
        </w:rPr>
        <w:t> </w:t>
      </w:r>
      <w:r w:rsidRPr="00C1119D">
        <w:rPr>
          <w:sz w:val="28"/>
          <w:szCs w:val="28"/>
        </w:rPr>
        <w:t xml:space="preserve">1, вхід у </w:t>
      </w:r>
      <w:proofErr w:type="spellStart"/>
      <w:r w:rsidRPr="00C1119D">
        <w:rPr>
          <w:sz w:val="28"/>
          <w:szCs w:val="28"/>
        </w:rPr>
        <w:t>водопідвідний</w:t>
      </w:r>
      <w:proofErr w:type="spellEnd"/>
      <w:r w:rsidRPr="00C1119D">
        <w:rPr>
          <w:sz w:val="28"/>
          <w:szCs w:val="28"/>
        </w:rPr>
        <w:t xml:space="preserve"> канал, та нижче скидного каналу підприємства</w:t>
      </w:r>
      <w:r w:rsidR="005438C7" w:rsidRPr="00C1119D">
        <w:rPr>
          <w:sz w:val="28"/>
          <w:szCs w:val="28"/>
        </w:rPr>
        <w:t xml:space="preserve">, </w:t>
      </w:r>
      <w:r w:rsidRPr="00C1119D">
        <w:rPr>
          <w:sz w:val="28"/>
          <w:szCs w:val="28"/>
        </w:rPr>
        <w:t>в межах м</w:t>
      </w:r>
      <w:r w:rsidR="005438C7" w:rsidRPr="00C1119D">
        <w:rPr>
          <w:sz w:val="28"/>
          <w:szCs w:val="28"/>
        </w:rPr>
        <w:t>іста</w:t>
      </w:r>
      <w:r w:rsidRPr="00C1119D">
        <w:rPr>
          <w:sz w:val="28"/>
          <w:szCs w:val="28"/>
        </w:rPr>
        <w:t xml:space="preserve">. </w:t>
      </w:r>
      <w:r w:rsidR="007F24EA" w:rsidRPr="00C1119D">
        <w:rPr>
          <w:sz w:val="28"/>
          <w:szCs w:val="28"/>
        </w:rPr>
        <w:t>В</w:t>
      </w:r>
      <w:r w:rsidRPr="00C1119D">
        <w:rPr>
          <w:sz w:val="28"/>
          <w:szCs w:val="28"/>
        </w:rPr>
        <w:t>м</w:t>
      </w:r>
      <w:r w:rsidR="004A698E" w:rsidRPr="00C1119D">
        <w:rPr>
          <w:sz w:val="28"/>
          <w:szCs w:val="28"/>
        </w:rPr>
        <w:t>іст</w:t>
      </w:r>
      <w:r w:rsidR="00FE38E3" w:rsidRPr="00C1119D">
        <w:rPr>
          <w:sz w:val="28"/>
          <w:szCs w:val="28"/>
        </w:rPr>
        <w:t xml:space="preserve"> розчинного кисню на рівні </w:t>
      </w:r>
      <w:r w:rsidR="00CA3CB9" w:rsidRPr="00C1119D">
        <w:rPr>
          <w:sz w:val="28"/>
          <w:szCs w:val="28"/>
        </w:rPr>
        <w:t>5,05</w:t>
      </w:r>
      <w:r w:rsidR="006832F6" w:rsidRPr="00C1119D">
        <w:rPr>
          <w:sz w:val="28"/>
          <w:szCs w:val="28"/>
        </w:rPr>
        <w:t>-</w:t>
      </w:r>
      <w:r w:rsidR="00CA3CB9" w:rsidRPr="00C1119D">
        <w:rPr>
          <w:sz w:val="28"/>
          <w:szCs w:val="28"/>
          <w:lang w:val="ru-RU"/>
        </w:rPr>
        <w:t>5,72</w:t>
      </w:r>
      <w:r w:rsidR="009C06F3" w:rsidRPr="00C1119D">
        <w:rPr>
          <w:sz w:val="28"/>
          <w:szCs w:val="28"/>
        </w:rPr>
        <w:t>-</w:t>
      </w:r>
      <w:r w:rsidR="00CA3CB9" w:rsidRPr="00C1119D">
        <w:rPr>
          <w:sz w:val="28"/>
          <w:szCs w:val="28"/>
          <w:lang w:val="ru-RU"/>
        </w:rPr>
        <w:t>5,41</w:t>
      </w:r>
      <w:r w:rsidR="000D0701" w:rsidRPr="00C1119D">
        <w:rPr>
          <w:sz w:val="28"/>
          <w:szCs w:val="28"/>
        </w:rPr>
        <w:t> </w:t>
      </w:r>
      <w:r w:rsidRPr="00C1119D">
        <w:rPr>
          <w:sz w:val="28"/>
          <w:szCs w:val="28"/>
        </w:rPr>
        <w:t>мгО</w:t>
      </w:r>
      <w:r w:rsidRPr="00C1119D">
        <w:rPr>
          <w:sz w:val="28"/>
          <w:szCs w:val="28"/>
          <w:vertAlign w:val="subscript"/>
        </w:rPr>
        <w:t>2</w:t>
      </w:r>
      <w:r w:rsidRPr="00C1119D">
        <w:rPr>
          <w:sz w:val="28"/>
          <w:szCs w:val="28"/>
        </w:rPr>
        <w:t>/дм</w:t>
      </w:r>
      <w:r w:rsidRPr="00C1119D">
        <w:rPr>
          <w:sz w:val="28"/>
          <w:szCs w:val="28"/>
          <w:vertAlign w:val="superscript"/>
        </w:rPr>
        <w:t>3</w:t>
      </w:r>
      <w:r w:rsidRPr="00C1119D">
        <w:rPr>
          <w:sz w:val="28"/>
          <w:szCs w:val="28"/>
        </w:rPr>
        <w:t xml:space="preserve"> відповідно до створів</w:t>
      </w:r>
      <w:r w:rsidR="00621AB5" w:rsidRPr="00C1119D">
        <w:rPr>
          <w:sz w:val="28"/>
          <w:szCs w:val="28"/>
        </w:rPr>
        <w:t>.</w:t>
      </w:r>
      <w:r w:rsidR="00910C13" w:rsidRPr="00C1119D">
        <w:rPr>
          <w:sz w:val="28"/>
          <w:szCs w:val="28"/>
        </w:rPr>
        <w:t xml:space="preserve"> В створах вище випуску № 1 та нижче </w:t>
      </w:r>
      <w:r w:rsidR="00910C13" w:rsidRPr="00C1119D">
        <w:rPr>
          <w:sz w:val="28"/>
          <w:szCs w:val="28"/>
        </w:rPr>
        <w:lastRenderedPageBreak/>
        <w:t>скидного каналу підприємства, було зафіксовано перевищення</w:t>
      </w:r>
      <w:r w:rsidR="00B64769" w:rsidRPr="00C1119D">
        <w:rPr>
          <w:sz w:val="28"/>
          <w:szCs w:val="28"/>
        </w:rPr>
        <w:t xml:space="preserve"> хімічного споживання кисню (ХСК) 32,64-30,60 мг/дм</w:t>
      </w:r>
      <w:r w:rsidR="00B64769" w:rsidRPr="00C1119D">
        <w:rPr>
          <w:sz w:val="28"/>
          <w:szCs w:val="28"/>
          <w:vertAlign w:val="superscript"/>
        </w:rPr>
        <w:t>3</w:t>
      </w:r>
      <w:r w:rsidR="00C45E33" w:rsidRPr="00C1119D">
        <w:rPr>
          <w:sz w:val="28"/>
          <w:szCs w:val="28"/>
          <w:vertAlign w:val="superscript"/>
        </w:rPr>
        <w:t xml:space="preserve"> </w:t>
      </w:r>
      <w:r w:rsidR="000A4729" w:rsidRPr="00C1119D">
        <w:rPr>
          <w:sz w:val="28"/>
          <w:szCs w:val="28"/>
          <w:vertAlign w:val="superscript"/>
        </w:rPr>
        <w:t>.</w:t>
      </w:r>
      <w:r w:rsidR="000A4729" w:rsidRPr="00C1119D">
        <w:rPr>
          <w:sz w:val="28"/>
          <w:szCs w:val="28"/>
        </w:rPr>
        <w:t xml:space="preserve">. </w:t>
      </w:r>
      <w:r w:rsidR="0022117F" w:rsidRPr="00C1119D">
        <w:rPr>
          <w:sz w:val="28"/>
          <w:szCs w:val="28"/>
        </w:rPr>
        <w:t>Вміст інших забруднювальних речовин, що визначались, не перевищував значення гранично допустимих концентрацій для задоволення питних, господарських-побутових та інших потреб населення.</w:t>
      </w:r>
    </w:p>
    <w:p w14:paraId="0E976329" w14:textId="3C7A4045" w:rsidR="00B16A9B" w:rsidRPr="00C1119D" w:rsidRDefault="00B16A9B" w:rsidP="00B16A9B">
      <w:pPr>
        <w:spacing w:before="240"/>
        <w:ind w:firstLine="567"/>
        <w:jc w:val="both"/>
        <w:rPr>
          <w:sz w:val="28"/>
          <w:szCs w:val="28"/>
        </w:rPr>
      </w:pPr>
      <w:r w:rsidRPr="00C1119D">
        <w:rPr>
          <w:b/>
          <w:sz w:val="28"/>
          <w:szCs w:val="28"/>
        </w:rPr>
        <w:t>р. Удай.</w:t>
      </w:r>
      <w:r w:rsidRPr="00C1119D">
        <w:rPr>
          <w:sz w:val="28"/>
          <w:szCs w:val="28"/>
        </w:rPr>
        <w:t xml:space="preserve"> Комунальним підприємством «</w:t>
      </w:r>
      <w:proofErr w:type="spellStart"/>
      <w:r w:rsidRPr="00C1119D">
        <w:rPr>
          <w:sz w:val="28"/>
          <w:szCs w:val="28"/>
        </w:rPr>
        <w:t>Прилукитепловодопостачання</w:t>
      </w:r>
      <w:proofErr w:type="spellEnd"/>
      <w:r w:rsidRPr="00C1119D">
        <w:rPr>
          <w:sz w:val="28"/>
          <w:szCs w:val="28"/>
        </w:rPr>
        <w:t xml:space="preserve">» Прилуцької міської ради </w:t>
      </w:r>
      <w:r w:rsidR="00792E8C">
        <w:rPr>
          <w:sz w:val="28"/>
          <w:szCs w:val="28"/>
        </w:rPr>
        <w:t>у</w:t>
      </w:r>
      <w:r w:rsidR="004B7AA0" w:rsidRPr="00C1119D">
        <w:rPr>
          <w:sz w:val="28"/>
          <w:szCs w:val="28"/>
        </w:rPr>
        <w:t xml:space="preserve"> </w:t>
      </w:r>
      <w:r w:rsidR="006949EB" w:rsidRPr="00C1119D">
        <w:rPr>
          <w:sz w:val="28"/>
          <w:szCs w:val="28"/>
        </w:rPr>
        <w:t>вересні</w:t>
      </w:r>
      <w:r w:rsidR="00175096" w:rsidRPr="00C1119D">
        <w:rPr>
          <w:sz w:val="28"/>
          <w:szCs w:val="28"/>
        </w:rPr>
        <w:t xml:space="preserve"> місяці поточного року </w:t>
      </w:r>
      <w:r w:rsidRPr="00C1119D">
        <w:rPr>
          <w:sz w:val="28"/>
          <w:szCs w:val="28"/>
        </w:rPr>
        <w:t>було досліджено на гідрохімію водойм</w:t>
      </w:r>
      <w:r w:rsidR="00175096" w:rsidRPr="00C1119D">
        <w:rPr>
          <w:sz w:val="28"/>
          <w:szCs w:val="28"/>
        </w:rPr>
        <w:t>у</w:t>
      </w:r>
      <w:r w:rsidRPr="00C1119D">
        <w:rPr>
          <w:sz w:val="28"/>
          <w:szCs w:val="28"/>
        </w:rPr>
        <w:t xml:space="preserve"> вище та нижче скиду з очисних споруд підприємства (м. Прилуки Прилуцького району). Вм</w:t>
      </w:r>
      <w:r w:rsidR="009E49A6" w:rsidRPr="00C1119D">
        <w:rPr>
          <w:sz w:val="28"/>
          <w:szCs w:val="28"/>
        </w:rPr>
        <w:t>іст розчине</w:t>
      </w:r>
      <w:r w:rsidR="006949EB" w:rsidRPr="00C1119D">
        <w:rPr>
          <w:sz w:val="28"/>
          <w:szCs w:val="28"/>
        </w:rPr>
        <w:t>ного кисню становив 7,17</w:t>
      </w:r>
      <w:r w:rsidRPr="00C1119D">
        <w:rPr>
          <w:sz w:val="28"/>
          <w:szCs w:val="28"/>
        </w:rPr>
        <w:t>-</w:t>
      </w:r>
      <w:r w:rsidR="006949EB" w:rsidRPr="00C1119D">
        <w:rPr>
          <w:sz w:val="28"/>
          <w:szCs w:val="28"/>
        </w:rPr>
        <w:t>6,85</w:t>
      </w:r>
      <w:r w:rsidRPr="00C1119D">
        <w:rPr>
          <w:sz w:val="28"/>
          <w:szCs w:val="28"/>
        </w:rPr>
        <w:t> мгО</w:t>
      </w:r>
      <w:r w:rsidRPr="00C1119D">
        <w:rPr>
          <w:sz w:val="28"/>
          <w:szCs w:val="28"/>
          <w:vertAlign w:val="subscript"/>
        </w:rPr>
        <w:t>2</w:t>
      </w:r>
      <w:r w:rsidRPr="00C1119D">
        <w:rPr>
          <w:sz w:val="28"/>
          <w:szCs w:val="28"/>
        </w:rPr>
        <w:t>/дм</w:t>
      </w:r>
      <w:r w:rsidRPr="00C1119D">
        <w:rPr>
          <w:sz w:val="28"/>
          <w:szCs w:val="28"/>
          <w:vertAlign w:val="superscript"/>
        </w:rPr>
        <w:t>3</w:t>
      </w:r>
      <w:r w:rsidR="00324F98" w:rsidRPr="00C1119D">
        <w:rPr>
          <w:sz w:val="28"/>
          <w:szCs w:val="28"/>
        </w:rPr>
        <w:t>, заліза загального 0,36-0,28 мг/дм</w:t>
      </w:r>
      <w:r w:rsidR="00324F98" w:rsidRPr="00C1119D">
        <w:rPr>
          <w:sz w:val="28"/>
          <w:szCs w:val="28"/>
          <w:vertAlign w:val="superscript"/>
        </w:rPr>
        <w:t>3</w:t>
      </w:r>
      <w:r w:rsidR="00324F98" w:rsidRPr="00C1119D">
        <w:rPr>
          <w:sz w:val="28"/>
          <w:szCs w:val="28"/>
        </w:rPr>
        <w:t>, відповідно до створів.</w:t>
      </w:r>
      <w:r w:rsidRPr="00C1119D">
        <w:rPr>
          <w:sz w:val="28"/>
          <w:szCs w:val="28"/>
        </w:rPr>
        <w:t xml:space="preserve"> В створ</w:t>
      </w:r>
      <w:r w:rsidR="007D7802" w:rsidRPr="00C1119D">
        <w:rPr>
          <w:sz w:val="28"/>
          <w:szCs w:val="28"/>
        </w:rPr>
        <w:t>і нижче скиду</w:t>
      </w:r>
      <w:r w:rsidRPr="00C1119D">
        <w:rPr>
          <w:sz w:val="28"/>
          <w:szCs w:val="28"/>
        </w:rPr>
        <w:t xml:space="preserve"> зафіксовано перевищен</w:t>
      </w:r>
      <w:r w:rsidR="007D7802" w:rsidRPr="00C1119D">
        <w:rPr>
          <w:sz w:val="28"/>
          <w:szCs w:val="28"/>
        </w:rPr>
        <w:t>ня вмісту</w:t>
      </w:r>
      <w:r w:rsidR="00866924" w:rsidRPr="00C1119D">
        <w:rPr>
          <w:sz w:val="28"/>
          <w:szCs w:val="28"/>
        </w:rPr>
        <w:t xml:space="preserve"> азот</w:t>
      </w:r>
      <w:r w:rsidR="00DE7B4B" w:rsidRPr="00C1119D">
        <w:rPr>
          <w:sz w:val="28"/>
          <w:szCs w:val="28"/>
        </w:rPr>
        <w:t>у амонійного</w:t>
      </w:r>
      <w:r w:rsidR="007D7802" w:rsidRPr="00C1119D">
        <w:rPr>
          <w:sz w:val="28"/>
          <w:szCs w:val="28"/>
        </w:rPr>
        <w:t xml:space="preserve"> 1,12</w:t>
      </w:r>
      <w:r w:rsidR="00F404F7">
        <w:rPr>
          <w:sz w:val="28"/>
          <w:szCs w:val="28"/>
        </w:rPr>
        <w:t xml:space="preserve"> </w:t>
      </w:r>
      <w:r w:rsidR="00866924" w:rsidRPr="00C1119D">
        <w:rPr>
          <w:sz w:val="28"/>
          <w:szCs w:val="28"/>
        </w:rPr>
        <w:t>мг/дм</w:t>
      </w:r>
      <w:r w:rsidR="00866924" w:rsidRPr="00C1119D">
        <w:rPr>
          <w:sz w:val="28"/>
          <w:szCs w:val="28"/>
          <w:vertAlign w:val="superscript"/>
        </w:rPr>
        <w:t>3</w:t>
      </w:r>
      <w:r w:rsidR="00324F98" w:rsidRPr="00C1119D">
        <w:rPr>
          <w:sz w:val="28"/>
          <w:szCs w:val="28"/>
          <w:vertAlign w:val="superscript"/>
        </w:rPr>
        <w:t xml:space="preserve"> </w:t>
      </w:r>
      <w:r w:rsidR="00324F98" w:rsidRPr="00C1119D">
        <w:rPr>
          <w:sz w:val="28"/>
          <w:szCs w:val="28"/>
        </w:rPr>
        <w:t>.</w:t>
      </w:r>
      <w:bookmarkStart w:id="2" w:name="_Hlk161755057"/>
      <w:bookmarkStart w:id="3" w:name="_Hlk161755691"/>
      <w:r w:rsidR="00605235" w:rsidRPr="00C1119D">
        <w:rPr>
          <w:sz w:val="28"/>
          <w:szCs w:val="28"/>
        </w:rPr>
        <w:t xml:space="preserve"> </w:t>
      </w:r>
      <w:r w:rsidRPr="00C1119D">
        <w:rPr>
          <w:sz w:val="28"/>
          <w:szCs w:val="28"/>
        </w:rPr>
        <w:t xml:space="preserve">Вміст інших забруднювальних речовин, </w:t>
      </w:r>
      <w:bookmarkEnd w:id="2"/>
      <w:r w:rsidRPr="00C1119D">
        <w:rPr>
          <w:sz w:val="28"/>
          <w:szCs w:val="28"/>
        </w:rPr>
        <w:t>що визначались, не перевищував значення гранично допустимих концентрацій для водойм рибогосподарського призначення.</w:t>
      </w:r>
      <w:bookmarkEnd w:id="3"/>
    </w:p>
    <w:p w14:paraId="785333A8" w14:textId="0EDB3128" w:rsidR="00B938BE" w:rsidRPr="00C1119D" w:rsidRDefault="00B938BE" w:rsidP="00F67B0C">
      <w:pPr>
        <w:ind w:firstLine="567"/>
        <w:jc w:val="both"/>
        <w:rPr>
          <w:sz w:val="28"/>
          <w:szCs w:val="28"/>
        </w:rPr>
      </w:pPr>
      <w:r w:rsidRPr="00C1119D">
        <w:rPr>
          <w:b/>
          <w:sz w:val="28"/>
          <w:szCs w:val="28"/>
        </w:rPr>
        <w:t>р. </w:t>
      </w:r>
      <w:proofErr w:type="spellStart"/>
      <w:r w:rsidRPr="00C1119D">
        <w:rPr>
          <w:b/>
          <w:sz w:val="28"/>
          <w:szCs w:val="28"/>
        </w:rPr>
        <w:t>Іченька</w:t>
      </w:r>
      <w:proofErr w:type="spellEnd"/>
      <w:r w:rsidRPr="00C1119D">
        <w:rPr>
          <w:b/>
          <w:sz w:val="28"/>
          <w:szCs w:val="28"/>
        </w:rPr>
        <w:t>.</w:t>
      </w:r>
      <w:r w:rsidRPr="00C1119D">
        <w:rPr>
          <w:sz w:val="28"/>
          <w:szCs w:val="28"/>
        </w:rPr>
        <w:t xml:space="preserve"> Комунальним підприємством ВКГ «</w:t>
      </w:r>
      <w:proofErr w:type="spellStart"/>
      <w:r w:rsidR="00F763F4">
        <w:rPr>
          <w:sz w:val="28"/>
          <w:szCs w:val="28"/>
        </w:rPr>
        <w:t>Ічень</w:t>
      </w:r>
      <w:proofErr w:type="spellEnd"/>
      <w:r w:rsidR="00F763F4">
        <w:rPr>
          <w:sz w:val="28"/>
          <w:szCs w:val="28"/>
        </w:rPr>
        <w:t>» Ічнянської міської ради у</w:t>
      </w:r>
      <w:r w:rsidRPr="00C1119D">
        <w:rPr>
          <w:sz w:val="28"/>
          <w:szCs w:val="28"/>
        </w:rPr>
        <w:t xml:space="preserve"> </w:t>
      </w:r>
      <w:r w:rsidR="00CB51BF" w:rsidRPr="00C1119D">
        <w:rPr>
          <w:sz w:val="28"/>
          <w:szCs w:val="28"/>
        </w:rPr>
        <w:t>вересні</w:t>
      </w:r>
      <w:r w:rsidR="00C60217" w:rsidRPr="00C1119D">
        <w:rPr>
          <w:sz w:val="28"/>
          <w:szCs w:val="28"/>
        </w:rPr>
        <w:t xml:space="preserve"> </w:t>
      </w:r>
      <w:r w:rsidRPr="00C1119D">
        <w:rPr>
          <w:sz w:val="28"/>
          <w:szCs w:val="28"/>
        </w:rPr>
        <w:t>було проведено гідрохімічні дослідження у створах вище та нижче скиду з очисних споруд підприємства, вміс</w:t>
      </w:r>
      <w:r w:rsidR="0058094E" w:rsidRPr="00C1119D">
        <w:rPr>
          <w:sz w:val="28"/>
          <w:szCs w:val="28"/>
        </w:rPr>
        <w:t xml:space="preserve">т розчиненого кисню </w:t>
      </w:r>
      <w:r w:rsidR="00E47B9E" w:rsidRPr="00C1119D">
        <w:rPr>
          <w:sz w:val="28"/>
          <w:szCs w:val="28"/>
        </w:rPr>
        <w:t>становив</w:t>
      </w:r>
      <w:r w:rsidR="0058094E" w:rsidRPr="00C1119D">
        <w:rPr>
          <w:sz w:val="28"/>
          <w:szCs w:val="28"/>
        </w:rPr>
        <w:t xml:space="preserve"> </w:t>
      </w:r>
      <w:r w:rsidR="00DD786F" w:rsidRPr="00C1119D">
        <w:rPr>
          <w:sz w:val="28"/>
          <w:szCs w:val="28"/>
        </w:rPr>
        <w:t>5</w:t>
      </w:r>
      <w:r w:rsidR="00C60217" w:rsidRPr="00C1119D">
        <w:rPr>
          <w:sz w:val="28"/>
          <w:szCs w:val="28"/>
        </w:rPr>
        <w:t>,</w:t>
      </w:r>
      <w:r w:rsidR="0007365C" w:rsidRPr="00C1119D">
        <w:rPr>
          <w:sz w:val="28"/>
          <w:szCs w:val="28"/>
        </w:rPr>
        <w:t>4</w:t>
      </w:r>
      <w:r w:rsidR="004553F1" w:rsidRPr="00C1119D">
        <w:rPr>
          <w:sz w:val="28"/>
          <w:szCs w:val="28"/>
        </w:rPr>
        <w:t>-</w:t>
      </w:r>
      <w:r w:rsidR="0007365C" w:rsidRPr="00C1119D">
        <w:rPr>
          <w:sz w:val="28"/>
          <w:szCs w:val="28"/>
        </w:rPr>
        <w:t>6,6</w:t>
      </w:r>
      <w:r w:rsidR="006822D3" w:rsidRPr="00C1119D">
        <w:rPr>
          <w:sz w:val="28"/>
          <w:szCs w:val="28"/>
        </w:rPr>
        <w:t> </w:t>
      </w:r>
      <w:r w:rsidRPr="00C1119D">
        <w:rPr>
          <w:sz w:val="28"/>
          <w:szCs w:val="28"/>
        </w:rPr>
        <w:t>мгО</w:t>
      </w:r>
      <w:r w:rsidRPr="00C1119D">
        <w:rPr>
          <w:sz w:val="28"/>
          <w:szCs w:val="28"/>
          <w:vertAlign w:val="subscript"/>
        </w:rPr>
        <w:t>2</w:t>
      </w:r>
      <w:r w:rsidRPr="00C1119D">
        <w:rPr>
          <w:sz w:val="28"/>
          <w:szCs w:val="28"/>
        </w:rPr>
        <w:t>/дм</w:t>
      </w:r>
      <w:r w:rsidR="0097551C" w:rsidRPr="00C1119D">
        <w:rPr>
          <w:sz w:val="28"/>
          <w:szCs w:val="28"/>
          <w:vertAlign w:val="superscript"/>
        </w:rPr>
        <w:t>3</w:t>
      </w:r>
      <w:r w:rsidRPr="00C1119D">
        <w:rPr>
          <w:sz w:val="28"/>
          <w:szCs w:val="28"/>
        </w:rPr>
        <w:t xml:space="preserve">. </w:t>
      </w:r>
      <w:r w:rsidR="008F3DC0" w:rsidRPr="00C1119D">
        <w:rPr>
          <w:sz w:val="28"/>
          <w:szCs w:val="28"/>
        </w:rPr>
        <w:t xml:space="preserve">В </w:t>
      </w:r>
      <w:r w:rsidR="00CC13CC" w:rsidRPr="00C1119D">
        <w:rPr>
          <w:sz w:val="28"/>
          <w:szCs w:val="28"/>
        </w:rPr>
        <w:t>обох створах</w:t>
      </w:r>
      <w:r w:rsidR="008F3DC0" w:rsidRPr="00C1119D">
        <w:rPr>
          <w:sz w:val="28"/>
          <w:szCs w:val="28"/>
        </w:rPr>
        <w:t xml:space="preserve"> зафіксовано </w:t>
      </w:r>
      <w:r w:rsidRPr="00C1119D">
        <w:rPr>
          <w:sz w:val="28"/>
          <w:szCs w:val="28"/>
        </w:rPr>
        <w:t xml:space="preserve">перевищення </w:t>
      </w:r>
      <w:r w:rsidR="00971B5E" w:rsidRPr="00C1119D">
        <w:rPr>
          <w:sz w:val="28"/>
          <w:szCs w:val="28"/>
        </w:rPr>
        <w:t xml:space="preserve">органічних речовин </w:t>
      </w:r>
      <w:r w:rsidRPr="00C1119D">
        <w:rPr>
          <w:sz w:val="28"/>
          <w:szCs w:val="28"/>
        </w:rPr>
        <w:t>Б</w:t>
      </w:r>
      <w:r w:rsidR="00866C4A" w:rsidRPr="00C1119D">
        <w:rPr>
          <w:sz w:val="28"/>
          <w:szCs w:val="28"/>
        </w:rPr>
        <w:t>П</w:t>
      </w:r>
      <w:r w:rsidRPr="00C1119D">
        <w:rPr>
          <w:sz w:val="28"/>
          <w:szCs w:val="28"/>
        </w:rPr>
        <w:t>К</w:t>
      </w:r>
      <w:r w:rsidR="00753188" w:rsidRPr="00C1119D">
        <w:rPr>
          <w:sz w:val="28"/>
          <w:szCs w:val="28"/>
        </w:rPr>
        <w:t xml:space="preserve"> </w:t>
      </w:r>
      <w:r w:rsidR="00BB3B0F" w:rsidRPr="00C1119D">
        <w:rPr>
          <w:sz w:val="28"/>
          <w:szCs w:val="28"/>
        </w:rPr>
        <w:t>6</w:t>
      </w:r>
      <w:r w:rsidR="00DF65DC" w:rsidRPr="00C1119D">
        <w:rPr>
          <w:sz w:val="28"/>
          <w:szCs w:val="28"/>
        </w:rPr>
        <w:t>,</w:t>
      </w:r>
      <w:r w:rsidR="00E50CE0" w:rsidRPr="00C1119D">
        <w:rPr>
          <w:sz w:val="28"/>
          <w:szCs w:val="28"/>
        </w:rPr>
        <w:t>0</w:t>
      </w:r>
      <w:r w:rsidR="004553F1" w:rsidRPr="00C1119D">
        <w:rPr>
          <w:sz w:val="28"/>
          <w:szCs w:val="28"/>
        </w:rPr>
        <w:t>-</w:t>
      </w:r>
      <w:r w:rsidR="00BB3B0F" w:rsidRPr="00C1119D">
        <w:rPr>
          <w:sz w:val="28"/>
          <w:szCs w:val="28"/>
        </w:rPr>
        <w:t>8</w:t>
      </w:r>
      <w:r w:rsidR="00DF65DC" w:rsidRPr="00C1119D">
        <w:rPr>
          <w:sz w:val="28"/>
          <w:szCs w:val="28"/>
        </w:rPr>
        <w:t>,</w:t>
      </w:r>
      <w:r w:rsidR="00E50CE0" w:rsidRPr="00C1119D">
        <w:rPr>
          <w:sz w:val="28"/>
          <w:szCs w:val="28"/>
        </w:rPr>
        <w:t>0</w:t>
      </w:r>
      <w:r w:rsidR="00E872BA" w:rsidRPr="00C1119D">
        <w:rPr>
          <w:sz w:val="28"/>
          <w:szCs w:val="28"/>
        </w:rPr>
        <w:t> </w:t>
      </w:r>
      <w:r w:rsidR="00E50CE0" w:rsidRPr="00C1119D">
        <w:rPr>
          <w:sz w:val="28"/>
          <w:szCs w:val="28"/>
        </w:rPr>
        <w:t>мг/дм</w:t>
      </w:r>
      <w:r w:rsidR="00E50CE0" w:rsidRPr="00C1119D">
        <w:rPr>
          <w:sz w:val="28"/>
          <w:szCs w:val="28"/>
          <w:vertAlign w:val="superscript"/>
        </w:rPr>
        <w:t>3</w:t>
      </w:r>
      <w:r w:rsidR="00E50CE0" w:rsidRPr="00C1119D">
        <w:rPr>
          <w:sz w:val="28"/>
          <w:szCs w:val="28"/>
        </w:rPr>
        <w:t>,</w:t>
      </w:r>
      <w:r w:rsidR="007539B5" w:rsidRPr="00C1119D">
        <w:rPr>
          <w:sz w:val="28"/>
          <w:szCs w:val="28"/>
        </w:rPr>
        <w:t xml:space="preserve"> </w:t>
      </w:r>
      <w:r w:rsidR="000973F2" w:rsidRPr="00C1119D">
        <w:rPr>
          <w:sz w:val="28"/>
          <w:szCs w:val="28"/>
        </w:rPr>
        <w:t>ХСК 72,0-100</w:t>
      </w:r>
      <w:r w:rsidR="0058665D" w:rsidRPr="00C1119D">
        <w:rPr>
          <w:sz w:val="28"/>
          <w:szCs w:val="28"/>
        </w:rPr>
        <w:t>,0 мг</w:t>
      </w:r>
      <w:r w:rsidR="007539B5" w:rsidRPr="00C1119D">
        <w:rPr>
          <w:sz w:val="28"/>
          <w:szCs w:val="28"/>
        </w:rPr>
        <w:t>/дм</w:t>
      </w:r>
      <w:r w:rsidR="007539B5" w:rsidRPr="00C1119D">
        <w:rPr>
          <w:sz w:val="28"/>
          <w:szCs w:val="28"/>
          <w:vertAlign w:val="superscript"/>
        </w:rPr>
        <w:t>3</w:t>
      </w:r>
      <w:r w:rsidR="00F41935" w:rsidRPr="00C1119D">
        <w:rPr>
          <w:sz w:val="28"/>
          <w:szCs w:val="28"/>
        </w:rPr>
        <w:t xml:space="preserve">, </w:t>
      </w:r>
      <w:r w:rsidR="0058665D" w:rsidRPr="00C1119D">
        <w:rPr>
          <w:sz w:val="28"/>
          <w:szCs w:val="28"/>
        </w:rPr>
        <w:t>амі</w:t>
      </w:r>
      <w:r w:rsidR="000A6846" w:rsidRPr="00C1119D">
        <w:rPr>
          <w:sz w:val="28"/>
          <w:szCs w:val="28"/>
        </w:rPr>
        <w:t>ак 1,7-1,9</w:t>
      </w:r>
      <w:r w:rsidR="00F404F7">
        <w:rPr>
          <w:sz w:val="28"/>
          <w:szCs w:val="28"/>
        </w:rPr>
        <w:t> </w:t>
      </w:r>
      <w:r w:rsidR="007565D4" w:rsidRPr="00C1119D">
        <w:rPr>
          <w:sz w:val="28"/>
          <w:szCs w:val="28"/>
        </w:rPr>
        <w:t>мг/дм</w:t>
      </w:r>
      <w:r w:rsidR="007565D4" w:rsidRPr="00C1119D">
        <w:rPr>
          <w:sz w:val="28"/>
          <w:szCs w:val="28"/>
          <w:vertAlign w:val="superscript"/>
        </w:rPr>
        <w:t>3</w:t>
      </w:r>
      <w:r w:rsidR="00866D46" w:rsidRPr="00C1119D">
        <w:rPr>
          <w:sz w:val="28"/>
          <w:szCs w:val="28"/>
        </w:rPr>
        <w:t xml:space="preserve">, </w:t>
      </w:r>
      <w:r w:rsidR="00E50CE0" w:rsidRPr="00C1119D">
        <w:rPr>
          <w:sz w:val="28"/>
          <w:szCs w:val="28"/>
        </w:rPr>
        <w:t>нітрит</w:t>
      </w:r>
      <w:r w:rsidR="007D6424" w:rsidRPr="00C1119D">
        <w:rPr>
          <w:sz w:val="28"/>
          <w:szCs w:val="28"/>
        </w:rPr>
        <w:t>ів</w:t>
      </w:r>
      <w:r w:rsidR="000A6846" w:rsidRPr="00C1119D">
        <w:rPr>
          <w:sz w:val="28"/>
          <w:szCs w:val="28"/>
        </w:rPr>
        <w:t xml:space="preserve"> 0,12-0,13</w:t>
      </w:r>
      <w:r w:rsidR="00E50CE0" w:rsidRPr="00C1119D">
        <w:rPr>
          <w:sz w:val="28"/>
          <w:szCs w:val="28"/>
        </w:rPr>
        <w:t> мг/дм</w:t>
      </w:r>
      <w:r w:rsidR="00E50CE0" w:rsidRPr="00C1119D">
        <w:rPr>
          <w:sz w:val="28"/>
          <w:szCs w:val="28"/>
          <w:vertAlign w:val="superscript"/>
        </w:rPr>
        <w:t>3</w:t>
      </w:r>
      <w:r w:rsidR="00DB6DA2" w:rsidRPr="00C1119D">
        <w:rPr>
          <w:sz w:val="28"/>
          <w:szCs w:val="28"/>
        </w:rPr>
        <w:t xml:space="preserve"> </w:t>
      </w:r>
      <w:r w:rsidR="00B95379" w:rsidRPr="00C1119D">
        <w:rPr>
          <w:sz w:val="28"/>
          <w:szCs w:val="28"/>
        </w:rPr>
        <w:t>та фосфатів 3,</w:t>
      </w:r>
      <w:r w:rsidR="000A6846" w:rsidRPr="00C1119D">
        <w:rPr>
          <w:sz w:val="28"/>
          <w:szCs w:val="28"/>
        </w:rPr>
        <w:t>0-3,8</w:t>
      </w:r>
      <w:r w:rsidR="0058665D" w:rsidRPr="00C1119D">
        <w:rPr>
          <w:sz w:val="28"/>
          <w:szCs w:val="28"/>
        </w:rPr>
        <w:t> мг</w:t>
      </w:r>
      <w:r w:rsidR="00DB6DA2" w:rsidRPr="00C1119D">
        <w:rPr>
          <w:sz w:val="28"/>
          <w:szCs w:val="28"/>
        </w:rPr>
        <w:t>/дм</w:t>
      </w:r>
      <w:r w:rsidR="00DB6DA2" w:rsidRPr="00C1119D">
        <w:rPr>
          <w:sz w:val="28"/>
          <w:szCs w:val="28"/>
          <w:vertAlign w:val="superscript"/>
        </w:rPr>
        <w:t>3</w:t>
      </w:r>
      <w:r w:rsidR="00DB6DA2" w:rsidRPr="00C1119D">
        <w:rPr>
          <w:sz w:val="28"/>
          <w:szCs w:val="28"/>
        </w:rPr>
        <w:t xml:space="preserve">. </w:t>
      </w:r>
      <w:r w:rsidR="00C708FD" w:rsidRPr="00C1119D">
        <w:rPr>
          <w:sz w:val="28"/>
          <w:szCs w:val="28"/>
        </w:rPr>
        <w:t>Вміст інших забруднювальних речовин, що визначались, не перевищував значення гранично допустимих концентрацій для водойм рибогосподарського призначення.</w:t>
      </w:r>
    </w:p>
    <w:p w14:paraId="2AF1AFF7" w14:textId="4668B500" w:rsidR="0092260A" w:rsidRPr="00C1119D" w:rsidRDefault="00B938BE" w:rsidP="007C5320">
      <w:pPr>
        <w:ind w:firstLine="567"/>
        <w:jc w:val="both"/>
        <w:rPr>
          <w:sz w:val="28"/>
          <w:szCs w:val="28"/>
        </w:rPr>
      </w:pPr>
      <w:r w:rsidRPr="00C1119D">
        <w:rPr>
          <w:b/>
          <w:sz w:val="28"/>
          <w:szCs w:val="28"/>
        </w:rPr>
        <w:t>р. </w:t>
      </w:r>
      <w:proofErr w:type="spellStart"/>
      <w:r w:rsidRPr="00C1119D">
        <w:rPr>
          <w:b/>
          <w:sz w:val="28"/>
          <w:szCs w:val="28"/>
        </w:rPr>
        <w:t>В’юниця</w:t>
      </w:r>
      <w:proofErr w:type="spellEnd"/>
      <w:r w:rsidRPr="00C1119D">
        <w:rPr>
          <w:b/>
          <w:sz w:val="28"/>
          <w:szCs w:val="28"/>
        </w:rPr>
        <w:t>.</w:t>
      </w:r>
      <w:r w:rsidRPr="00C1119D">
        <w:rPr>
          <w:sz w:val="28"/>
          <w:szCs w:val="28"/>
        </w:rPr>
        <w:t xml:space="preserve"> Комунальним підприємством «Ніжинське управління водопровідно-к</w:t>
      </w:r>
      <w:r w:rsidR="0036761E" w:rsidRPr="00C1119D">
        <w:rPr>
          <w:sz w:val="28"/>
          <w:szCs w:val="28"/>
        </w:rPr>
        <w:t>аналізаційного господарства» м.</w:t>
      </w:r>
      <w:r w:rsidR="00232B07" w:rsidRPr="00C1119D">
        <w:rPr>
          <w:sz w:val="28"/>
          <w:szCs w:val="28"/>
        </w:rPr>
        <w:t> </w:t>
      </w:r>
      <w:r w:rsidRPr="00C1119D">
        <w:rPr>
          <w:sz w:val="28"/>
          <w:szCs w:val="28"/>
        </w:rPr>
        <w:t xml:space="preserve">Ніжин Ніжинського району </w:t>
      </w:r>
      <w:r w:rsidR="00DA5FDC">
        <w:rPr>
          <w:sz w:val="28"/>
          <w:szCs w:val="28"/>
        </w:rPr>
        <w:t>у</w:t>
      </w:r>
      <w:r w:rsidRPr="00C1119D">
        <w:rPr>
          <w:sz w:val="28"/>
          <w:szCs w:val="28"/>
        </w:rPr>
        <w:t xml:space="preserve"> </w:t>
      </w:r>
      <w:r w:rsidR="00801600" w:rsidRPr="00C1119D">
        <w:rPr>
          <w:sz w:val="28"/>
          <w:szCs w:val="28"/>
        </w:rPr>
        <w:t>вересні</w:t>
      </w:r>
      <w:r w:rsidR="009B1F1F" w:rsidRPr="00C1119D">
        <w:rPr>
          <w:sz w:val="28"/>
          <w:szCs w:val="28"/>
        </w:rPr>
        <w:t xml:space="preserve"> місяці поточного року було проведено </w:t>
      </w:r>
      <w:r w:rsidRPr="00C1119D">
        <w:rPr>
          <w:sz w:val="28"/>
          <w:szCs w:val="28"/>
        </w:rPr>
        <w:t>дослідження гідрохімічних показників поверхневих вод в створах вище та нижче скиду</w:t>
      </w:r>
      <w:r w:rsidR="00B67298" w:rsidRPr="00C1119D">
        <w:rPr>
          <w:sz w:val="28"/>
          <w:szCs w:val="28"/>
        </w:rPr>
        <w:t xml:space="preserve"> з очисних споруд підприємства. </w:t>
      </w:r>
      <w:r w:rsidR="00CF1730" w:rsidRPr="00C1119D">
        <w:rPr>
          <w:sz w:val="28"/>
          <w:szCs w:val="28"/>
        </w:rPr>
        <w:t xml:space="preserve">Зафіксовано вміст </w:t>
      </w:r>
      <w:r w:rsidR="00A540E9" w:rsidRPr="00C1119D">
        <w:rPr>
          <w:sz w:val="28"/>
          <w:szCs w:val="28"/>
        </w:rPr>
        <w:t>розчине</w:t>
      </w:r>
      <w:r w:rsidR="008F2487" w:rsidRPr="00C1119D">
        <w:rPr>
          <w:sz w:val="28"/>
          <w:szCs w:val="28"/>
        </w:rPr>
        <w:t>ного кисню в с</w:t>
      </w:r>
      <w:r w:rsidR="002742E5" w:rsidRPr="00C1119D">
        <w:rPr>
          <w:sz w:val="28"/>
          <w:szCs w:val="28"/>
        </w:rPr>
        <w:t>творах на рівні 11</w:t>
      </w:r>
      <w:r w:rsidR="00A540E9" w:rsidRPr="00C1119D">
        <w:rPr>
          <w:sz w:val="28"/>
          <w:szCs w:val="28"/>
        </w:rPr>
        <w:t>,</w:t>
      </w:r>
      <w:r w:rsidR="00801600" w:rsidRPr="00C1119D">
        <w:rPr>
          <w:sz w:val="28"/>
          <w:szCs w:val="28"/>
        </w:rPr>
        <w:t>95-11,1</w:t>
      </w:r>
      <w:r w:rsidR="0058665D" w:rsidRPr="00C1119D">
        <w:rPr>
          <w:sz w:val="28"/>
          <w:szCs w:val="28"/>
        </w:rPr>
        <w:t>0</w:t>
      </w:r>
      <w:r w:rsidR="00C46293" w:rsidRPr="00C1119D">
        <w:rPr>
          <w:sz w:val="28"/>
          <w:szCs w:val="28"/>
        </w:rPr>
        <w:t> мг</w:t>
      </w:r>
      <w:r w:rsidR="00A540E9" w:rsidRPr="00C1119D">
        <w:rPr>
          <w:sz w:val="28"/>
          <w:szCs w:val="28"/>
        </w:rPr>
        <w:t>/дм</w:t>
      </w:r>
      <w:r w:rsidR="007D6424" w:rsidRPr="00C1119D">
        <w:rPr>
          <w:sz w:val="28"/>
          <w:szCs w:val="28"/>
          <w:vertAlign w:val="superscript"/>
        </w:rPr>
        <w:t>3</w:t>
      </w:r>
      <w:r w:rsidR="00CF1730" w:rsidRPr="00C1119D">
        <w:rPr>
          <w:sz w:val="28"/>
          <w:szCs w:val="28"/>
        </w:rPr>
        <w:t xml:space="preserve">. </w:t>
      </w:r>
      <w:r w:rsidR="00DE752A" w:rsidRPr="00C1119D">
        <w:rPr>
          <w:sz w:val="28"/>
          <w:szCs w:val="28"/>
        </w:rPr>
        <w:t xml:space="preserve">В </w:t>
      </w:r>
      <w:r w:rsidR="007D6424" w:rsidRPr="00C1119D">
        <w:rPr>
          <w:sz w:val="28"/>
          <w:szCs w:val="28"/>
        </w:rPr>
        <w:t>річці фіксується</w:t>
      </w:r>
      <w:r w:rsidR="00DE752A" w:rsidRPr="00C1119D">
        <w:rPr>
          <w:sz w:val="28"/>
          <w:szCs w:val="28"/>
        </w:rPr>
        <w:t xml:space="preserve"> </w:t>
      </w:r>
      <w:r w:rsidR="00622709" w:rsidRPr="00C1119D">
        <w:rPr>
          <w:sz w:val="28"/>
          <w:szCs w:val="28"/>
        </w:rPr>
        <w:t xml:space="preserve"> незначне </w:t>
      </w:r>
      <w:r w:rsidR="00DE752A" w:rsidRPr="00C1119D">
        <w:rPr>
          <w:sz w:val="28"/>
          <w:szCs w:val="28"/>
        </w:rPr>
        <w:t>перевищення БСК</w:t>
      </w:r>
      <w:r w:rsidR="00DE752A" w:rsidRPr="00C1119D">
        <w:rPr>
          <w:sz w:val="28"/>
          <w:szCs w:val="28"/>
          <w:vertAlign w:val="subscript"/>
        </w:rPr>
        <w:t>5</w:t>
      </w:r>
      <w:r w:rsidR="002742E5" w:rsidRPr="00C1119D">
        <w:rPr>
          <w:sz w:val="28"/>
          <w:szCs w:val="28"/>
        </w:rPr>
        <w:t xml:space="preserve"> </w:t>
      </w:r>
      <w:r w:rsidR="00622709" w:rsidRPr="00C1119D">
        <w:rPr>
          <w:sz w:val="28"/>
          <w:szCs w:val="28"/>
        </w:rPr>
        <w:t>в створі</w:t>
      </w:r>
      <w:r w:rsidR="0058665D" w:rsidRPr="00C1119D">
        <w:rPr>
          <w:sz w:val="28"/>
          <w:szCs w:val="28"/>
        </w:rPr>
        <w:t xml:space="preserve"> вище скиду </w:t>
      </w:r>
      <w:r w:rsidR="00622709" w:rsidRPr="00C1119D">
        <w:rPr>
          <w:sz w:val="28"/>
          <w:szCs w:val="28"/>
        </w:rPr>
        <w:t>3,5</w:t>
      </w:r>
      <w:r w:rsidR="0037401E" w:rsidRPr="00C1119D">
        <w:rPr>
          <w:sz w:val="28"/>
          <w:szCs w:val="28"/>
        </w:rPr>
        <w:t> мгО</w:t>
      </w:r>
      <w:r w:rsidR="0037401E" w:rsidRPr="00C1119D">
        <w:rPr>
          <w:sz w:val="28"/>
          <w:szCs w:val="28"/>
          <w:vertAlign w:val="subscript"/>
        </w:rPr>
        <w:t>2</w:t>
      </w:r>
      <w:r w:rsidR="0037401E" w:rsidRPr="00C1119D">
        <w:rPr>
          <w:sz w:val="28"/>
          <w:szCs w:val="28"/>
        </w:rPr>
        <w:t>/дм</w:t>
      </w:r>
      <w:r w:rsidR="0037401E" w:rsidRPr="00C1119D">
        <w:rPr>
          <w:sz w:val="28"/>
          <w:szCs w:val="28"/>
          <w:vertAlign w:val="superscript"/>
        </w:rPr>
        <w:t>3</w:t>
      </w:r>
      <w:r w:rsidR="00375F8B" w:rsidRPr="00C1119D">
        <w:rPr>
          <w:sz w:val="28"/>
          <w:szCs w:val="28"/>
        </w:rPr>
        <w:t>.</w:t>
      </w:r>
      <w:r w:rsidR="00622709" w:rsidRPr="00C1119D">
        <w:rPr>
          <w:sz w:val="28"/>
          <w:szCs w:val="28"/>
        </w:rPr>
        <w:t xml:space="preserve"> </w:t>
      </w:r>
      <w:r w:rsidR="00CF1730" w:rsidRPr="00C1119D">
        <w:rPr>
          <w:sz w:val="28"/>
          <w:szCs w:val="28"/>
        </w:rPr>
        <w:t>Вміст інших забруднювальних речовин, що визначались, не перевищував значення гранично допустимих концентрацій для водойм рибогосподарського призначення.</w:t>
      </w:r>
    </w:p>
    <w:p w14:paraId="14F85AFE" w14:textId="1F313740" w:rsidR="0092260A" w:rsidRPr="00C1119D" w:rsidRDefault="0092260A" w:rsidP="00F67B0C">
      <w:pPr>
        <w:ind w:firstLine="567"/>
        <w:jc w:val="both"/>
        <w:rPr>
          <w:i/>
        </w:rPr>
      </w:pPr>
    </w:p>
    <w:p w14:paraId="7FB798FE" w14:textId="77777777" w:rsidR="003E6806" w:rsidRPr="00702266" w:rsidRDefault="003471F4" w:rsidP="00F67B0C">
      <w:pPr>
        <w:ind w:firstLine="567"/>
        <w:jc w:val="both"/>
        <w:rPr>
          <w:b/>
          <w:i/>
          <w:sz w:val="28"/>
          <w:szCs w:val="28"/>
        </w:rPr>
      </w:pPr>
      <w:r w:rsidRPr="00C1119D">
        <w:rPr>
          <w:b/>
          <w:i/>
          <w:sz w:val="28"/>
          <w:szCs w:val="28"/>
        </w:rPr>
        <w:t>Розділ 3.</w:t>
      </w:r>
      <w:r w:rsidR="00BD764D" w:rsidRPr="00C1119D">
        <w:rPr>
          <w:b/>
          <w:i/>
          <w:sz w:val="28"/>
          <w:szCs w:val="28"/>
        </w:rPr>
        <w:t xml:space="preserve"> </w:t>
      </w:r>
      <w:r w:rsidRPr="00C1119D">
        <w:rPr>
          <w:b/>
          <w:i/>
          <w:sz w:val="28"/>
          <w:szCs w:val="28"/>
        </w:rPr>
        <w:t>Радіаційний стан</w:t>
      </w:r>
    </w:p>
    <w:p w14:paraId="4175440E" w14:textId="77777777" w:rsidR="007831CD" w:rsidRPr="00EF2CF8" w:rsidRDefault="007831CD" w:rsidP="00F67B0C">
      <w:pPr>
        <w:ind w:firstLine="567"/>
        <w:jc w:val="both"/>
        <w:rPr>
          <w:i/>
          <w:sz w:val="16"/>
          <w:szCs w:val="16"/>
        </w:rPr>
      </w:pPr>
    </w:p>
    <w:p w14:paraId="4AC0A99F" w14:textId="56DD2467" w:rsidR="007F37E0" w:rsidRPr="002C56C1" w:rsidRDefault="00D263D4" w:rsidP="00E87409">
      <w:pPr>
        <w:ind w:firstLine="567"/>
        <w:jc w:val="both"/>
        <w:rPr>
          <w:noProof/>
          <w:sz w:val="28"/>
          <w:szCs w:val="28"/>
          <w:highlight w:val="yellow"/>
          <w:lang w:eastAsia="en-US"/>
        </w:rPr>
      </w:pPr>
      <w:r w:rsidRPr="00702266">
        <w:rPr>
          <w:sz w:val="28"/>
          <w:szCs w:val="28"/>
        </w:rPr>
        <w:t>Інформація про стан радіоактивного забруднення атмосферного повіт</w:t>
      </w:r>
      <w:r w:rsidR="00991F5D" w:rsidRPr="00702266">
        <w:rPr>
          <w:sz w:val="28"/>
          <w:szCs w:val="28"/>
        </w:rPr>
        <w:t>р</w:t>
      </w:r>
      <w:r w:rsidR="009E43D0" w:rsidRPr="00702266">
        <w:rPr>
          <w:sz w:val="28"/>
          <w:szCs w:val="28"/>
        </w:rPr>
        <w:t>я Ч</w:t>
      </w:r>
      <w:r w:rsidR="00387A47" w:rsidRPr="00702266">
        <w:rPr>
          <w:sz w:val="28"/>
          <w:szCs w:val="28"/>
        </w:rPr>
        <w:t xml:space="preserve">ернігівської області у </w:t>
      </w:r>
      <w:r w:rsidR="009B6581">
        <w:rPr>
          <w:sz w:val="28"/>
          <w:szCs w:val="28"/>
        </w:rPr>
        <w:t xml:space="preserve">вересні </w:t>
      </w:r>
      <w:r w:rsidR="00387A47" w:rsidRPr="00702266">
        <w:rPr>
          <w:sz w:val="28"/>
          <w:szCs w:val="28"/>
        </w:rPr>
        <w:t>202</w:t>
      </w:r>
      <w:r w:rsidR="00AC7190" w:rsidRPr="00702266">
        <w:rPr>
          <w:sz w:val="28"/>
          <w:szCs w:val="28"/>
        </w:rPr>
        <w:t>4</w:t>
      </w:r>
      <w:r w:rsidR="006822D3" w:rsidRPr="00702266">
        <w:rPr>
          <w:sz w:val="28"/>
          <w:szCs w:val="28"/>
        </w:rPr>
        <w:t> </w:t>
      </w:r>
      <w:r w:rsidRPr="00702266">
        <w:rPr>
          <w:sz w:val="28"/>
          <w:szCs w:val="28"/>
        </w:rPr>
        <w:t xml:space="preserve">року </w:t>
      </w:r>
      <w:r w:rsidR="00F404F7">
        <w:rPr>
          <w:sz w:val="28"/>
          <w:szCs w:val="28"/>
        </w:rPr>
        <w:t xml:space="preserve">була </w:t>
      </w:r>
      <w:r w:rsidRPr="00702266">
        <w:rPr>
          <w:sz w:val="28"/>
          <w:szCs w:val="28"/>
        </w:rPr>
        <w:t xml:space="preserve">надана </w:t>
      </w:r>
      <w:r w:rsidR="00A47EA9" w:rsidRPr="00702266">
        <w:rPr>
          <w:sz w:val="28"/>
          <w:szCs w:val="28"/>
        </w:rPr>
        <w:t>Чернігівським ЦГМ</w:t>
      </w:r>
      <w:r w:rsidRPr="00702266">
        <w:rPr>
          <w:sz w:val="28"/>
          <w:szCs w:val="28"/>
        </w:rPr>
        <w:t>.</w:t>
      </w:r>
      <w:r w:rsidR="003E6806" w:rsidRPr="00702266">
        <w:rPr>
          <w:sz w:val="28"/>
          <w:szCs w:val="28"/>
        </w:rPr>
        <w:t xml:space="preserve"> Рівень гамма-фону вимірювався на 7 </w:t>
      </w:r>
      <w:r w:rsidR="001A5032" w:rsidRPr="00702266">
        <w:rPr>
          <w:sz w:val="28"/>
          <w:szCs w:val="28"/>
        </w:rPr>
        <w:t>метеорологічних станціях (М)</w:t>
      </w:r>
      <w:r w:rsidR="003E6806" w:rsidRPr="00702266">
        <w:rPr>
          <w:sz w:val="28"/>
          <w:szCs w:val="28"/>
        </w:rPr>
        <w:t xml:space="preserve">: </w:t>
      </w:r>
      <w:r w:rsidR="0036761E" w:rsidRPr="00702266">
        <w:rPr>
          <w:sz w:val="28"/>
          <w:szCs w:val="28"/>
        </w:rPr>
        <w:t>М</w:t>
      </w:r>
      <w:r w:rsidR="00622DC3" w:rsidRPr="00702266">
        <w:rPr>
          <w:sz w:val="28"/>
          <w:szCs w:val="28"/>
        </w:rPr>
        <w:t> </w:t>
      </w:r>
      <w:r w:rsidR="003E6806" w:rsidRPr="00702266">
        <w:rPr>
          <w:sz w:val="28"/>
          <w:szCs w:val="28"/>
        </w:rPr>
        <w:t>Ніжин</w:t>
      </w:r>
      <w:r w:rsidR="0036761E" w:rsidRPr="00702266">
        <w:rPr>
          <w:sz w:val="28"/>
          <w:szCs w:val="28"/>
        </w:rPr>
        <w:t xml:space="preserve"> (м.</w:t>
      </w:r>
      <w:r w:rsidR="00BD2D42" w:rsidRPr="00702266">
        <w:rPr>
          <w:lang w:val="en-US"/>
        </w:rPr>
        <w:t> </w:t>
      </w:r>
      <w:r w:rsidR="001A5032" w:rsidRPr="00702266">
        <w:rPr>
          <w:sz w:val="28"/>
          <w:szCs w:val="28"/>
        </w:rPr>
        <w:t>Ніжин)</w:t>
      </w:r>
      <w:r w:rsidR="003E6806" w:rsidRPr="00702266">
        <w:rPr>
          <w:sz w:val="28"/>
          <w:szCs w:val="28"/>
        </w:rPr>
        <w:t xml:space="preserve">, </w:t>
      </w:r>
      <w:r w:rsidR="0036761E" w:rsidRPr="00702266">
        <w:rPr>
          <w:sz w:val="28"/>
          <w:szCs w:val="28"/>
        </w:rPr>
        <w:t>М</w:t>
      </w:r>
      <w:r w:rsidR="00622DC3" w:rsidRPr="00702266">
        <w:rPr>
          <w:sz w:val="28"/>
          <w:szCs w:val="28"/>
        </w:rPr>
        <w:t> </w:t>
      </w:r>
      <w:r w:rsidR="001A5032" w:rsidRPr="00702266">
        <w:rPr>
          <w:sz w:val="28"/>
          <w:szCs w:val="28"/>
        </w:rPr>
        <w:t>Остер (</w:t>
      </w:r>
      <w:r w:rsidR="003E6806" w:rsidRPr="00702266">
        <w:rPr>
          <w:sz w:val="28"/>
          <w:szCs w:val="28"/>
        </w:rPr>
        <w:t>м.</w:t>
      </w:r>
      <w:r w:rsidR="00A12435" w:rsidRPr="00702266">
        <w:rPr>
          <w:sz w:val="28"/>
          <w:szCs w:val="28"/>
          <w:lang w:val="en-US"/>
        </w:rPr>
        <w:t> </w:t>
      </w:r>
      <w:r w:rsidR="003E6806" w:rsidRPr="00702266">
        <w:rPr>
          <w:sz w:val="28"/>
          <w:szCs w:val="28"/>
        </w:rPr>
        <w:t>Остер</w:t>
      </w:r>
      <w:r w:rsidR="001A5032" w:rsidRPr="00702266">
        <w:rPr>
          <w:sz w:val="28"/>
          <w:szCs w:val="28"/>
        </w:rPr>
        <w:t>)</w:t>
      </w:r>
      <w:r w:rsidR="003E6806" w:rsidRPr="00702266">
        <w:rPr>
          <w:sz w:val="28"/>
          <w:szCs w:val="28"/>
        </w:rPr>
        <w:t xml:space="preserve">, </w:t>
      </w:r>
      <w:r w:rsidR="00E26526" w:rsidRPr="00702266">
        <w:rPr>
          <w:sz w:val="28"/>
          <w:szCs w:val="28"/>
        </w:rPr>
        <w:t>М</w:t>
      </w:r>
      <w:r w:rsidR="00622DC3" w:rsidRPr="00702266">
        <w:rPr>
          <w:sz w:val="28"/>
          <w:szCs w:val="28"/>
        </w:rPr>
        <w:t> </w:t>
      </w:r>
      <w:r w:rsidR="00E26526" w:rsidRPr="00702266">
        <w:rPr>
          <w:sz w:val="28"/>
          <w:szCs w:val="28"/>
        </w:rPr>
        <w:t>Прилуки (м.</w:t>
      </w:r>
      <w:r w:rsidR="00E26526" w:rsidRPr="00702266">
        <w:rPr>
          <w:sz w:val="28"/>
          <w:szCs w:val="28"/>
          <w:lang w:val="ru-RU"/>
        </w:rPr>
        <w:t> </w:t>
      </w:r>
      <w:r w:rsidR="0036761E" w:rsidRPr="00702266">
        <w:rPr>
          <w:sz w:val="28"/>
          <w:szCs w:val="28"/>
        </w:rPr>
        <w:t>Прилуки), М</w:t>
      </w:r>
      <w:r w:rsidR="00622DC3" w:rsidRPr="00702266">
        <w:rPr>
          <w:sz w:val="28"/>
          <w:szCs w:val="28"/>
        </w:rPr>
        <w:t> </w:t>
      </w:r>
      <w:proofErr w:type="spellStart"/>
      <w:r w:rsidR="0036761E" w:rsidRPr="00702266">
        <w:rPr>
          <w:sz w:val="28"/>
          <w:szCs w:val="28"/>
        </w:rPr>
        <w:t>Семенівка</w:t>
      </w:r>
      <w:proofErr w:type="spellEnd"/>
      <w:r w:rsidR="0036761E" w:rsidRPr="00702266">
        <w:rPr>
          <w:sz w:val="28"/>
          <w:szCs w:val="28"/>
        </w:rPr>
        <w:t xml:space="preserve"> (м.</w:t>
      </w:r>
      <w:r w:rsidR="00BD2D42" w:rsidRPr="00702266">
        <w:rPr>
          <w:sz w:val="28"/>
          <w:szCs w:val="28"/>
          <w:lang w:val="en-US"/>
        </w:rPr>
        <w:t> </w:t>
      </w:r>
      <w:proofErr w:type="spellStart"/>
      <w:r w:rsidR="001A5032" w:rsidRPr="00702266">
        <w:rPr>
          <w:sz w:val="28"/>
          <w:szCs w:val="28"/>
        </w:rPr>
        <w:t>Семе</w:t>
      </w:r>
      <w:r w:rsidR="008D3A6B" w:rsidRPr="00702266">
        <w:rPr>
          <w:sz w:val="28"/>
          <w:szCs w:val="28"/>
        </w:rPr>
        <w:t>н</w:t>
      </w:r>
      <w:r w:rsidR="0036761E" w:rsidRPr="00702266">
        <w:rPr>
          <w:sz w:val="28"/>
          <w:szCs w:val="28"/>
        </w:rPr>
        <w:t>івка</w:t>
      </w:r>
      <w:proofErr w:type="spellEnd"/>
      <w:r w:rsidR="0036761E" w:rsidRPr="00702266">
        <w:rPr>
          <w:sz w:val="28"/>
          <w:szCs w:val="28"/>
        </w:rPr>
        <w:t>), М</w:t>
      </w:r>
      <w:r w:rsidR="00622DC3" w:rsidRPr="00702266">
        <w:rPr>
          <w:sz w:val="28"/>
          <w:szCs w:val="28"/>
        </w:rPr>
        <w:t> </w:t>
      </w:r>
      <w:r w:rsidR="0036761E" w:rsidRPr="00702266">
        <w:rPr>
          <w:sz w:val="28"/>
          <w:szCs w:val="28"/>
        </w:rPr>
        <w:t>Чернігів (с.</w:t>
      </w:r>
      <w:r w:rsidR="00BD2D42" w:rsidRPr="00702266">
        <w:rPr>
          <w:sz w:val="28"/>
          <w:szCs w:val="28"/>
          <w:lang w:val="en-US"/>
        </w:rPr>
        <w:t> </w:t>
      </w:r>
      <w:proofErr w:type="spellStart"/>
      <w:r w:rsidR="008D3A6B" w:rsidRPr="00702266">
        <w:rPr>
          <w:sz w:val="28"/>
          <w:szCs w:val="28"/>
        </w:rPr>
        <w:t>Киїнка</w:t>
      </w:r>
      <w:proofErr w:type="spellEnd"/>
      <w:r w:rsidR="008D3A6B" w:rsidRPr="00702266">
        <w:rPr>
          <w:sz w:val="28"/>
          <w:szCs w:val="28"/>
        </w:rPr>
        <w:t xml:space="preserve">), </w:t>
      </w:r>
      <w:r w:rsidR="0036761E" w:rsidRPr="00702266">
        <w:rPr>
          <w:sz w:val="28"/>
          <w:szCs w:val="28"/>
        </w:rPr>
        <w:t>М</w:t>
      </w:r>
      <w:r w:rsidR="00622DC3" w:rsidRPr="00702266">
        <w:rPr>
          <w:sz w:val="28"/>
          <w:szCs w:val="28"/>
        </w:rPr>
        <w:t> </w:t>
      </w:r>
      <w:proofErr w:type="spellStart"/>
      <w:r w:rsidR="0036761E" w:rsidRPr="00702266">
        <w:rPr>
          <w:sz w:val="28"/>
          <w:szCs w:val="28"/>
        </w:rPr>
        <w:t>Сновськ</w:t>
      </w:r>
      <w:proofErr w:type="spellEnd"/>
      <w:r w:rsidR="0036761E" w:rsidRPr="00702266">
        <w:rPr>
          <w:sz w:val="28"/>
          <w:szCs w:val="28"/>
        </w:rPr>
        <w:t xml:space="preserve"> (м.</w:t>
      </w:r>
      <w:r w:rsidR="00BD2D42" w:rsidRPr="00702266">
        <w:rPr>
          <w:sz w:val="28"/>
          <w:szCs w:val="28"/>
          <w:lang w:val="en-US"/>
        </w:rPr>
        <w:t> </w:t>
      </w:r>
      <w:proofErr w:type="spellStart"/>
      <w:r w:rsidR="001A5032" w:rsidRPr="00702266">
        <w:rPr>
          <w:sz w:val="28"/>
          <w:szCs w:val="28"/>
        </w:rPr>
        <w:t>Сновськ</w:t>
      </w:r>
      <w:proofErr w:type="spellEnd"/>
      <w:r w:rsidR="001A5032" w:rsidRPr="00702266">
        <w:rPr>
          <w:sz w:val="28"/>
          <w:szCs w:val="28"/>
        </w:rPr>
        <w:t xml:space="preserve">) та Придеснянська </w:t>
      </w:r>
      <w:proofErr w:type="spellStart"/>
      <w:r w:rsidR="001A5032" w:rsidRPr="00702266">
        <w:rPr>
          <w:sz w:val="28"/>
          <w:szCs w:val="28"/>
        </w:rPr>
        <w:t>вод</w:t>
      </w:r>
      <w:r w:rsidR="0057159B" w:rsidRPr="00702266">
        <w:rPr>
          <w:sz w:val="28"/>
          <w:szCs w:val="28"/>
        </w:rPr>
        <w:t>н</w:t>
      </w:r>
      <w:r w:rsidR="001A5032" w:rsidRPr="00702266">
        <w:rPr>
          <w:sz w:val="28"/>
          <w:szCs w:val="28"/>
        </w:rPr>
        <w:t>обалансова</w:t>
      </w:r>
      <w:proofErr w:type="spellEnd"/>
      <w:r w:rsidR="001A5032" w:rsidRPr="00702266">
        <w:rPr>
          <w:sz w:val="28"/>
          <w:szCs w:val="28"/>
        </w:rPr>
        <w:t xml:space="preserve"> станція</w:t>
      </w:r>
      <w:r w:rsidR="00D0007D" w:rsidRPr="00702266">
        <w:rPr>
          <w:sz w:val="28"/>
          <w:szCs w:val="28"/>
        </w:rPr>
        <w:t xml:space="preserve"> (ВБС</w:t>
      </w:r>
      <w:r w:rsidR="00EF5961" w:rsidRPr="00702266">
        <w:rPr>
          <w:sz w:val="28"/>
          <w:szCs w:val="28"/>
        </w:rPr>
        <w:t xml:space="preserve">) </w:t>
      </w:r>
      <w:r w:rsidR="00E26526" w:rsidRPr="00702266">
        <w:rPr>
          <w:sz w:val="28"/>
          <w:szCs w:val="28"/>
        </w:rPr>
        <w:t>(с. </w:t>
      </w:r>
      <w:proofErr w:type="spellStart"/>
      <w:r w:rsidR="00DE7CA7" w:rsidRPr="00702266">
        <w:rPr>
          <w:sz w:val="28"/>
          <w:szCs w:val="28"/>
        </w:rPr>
        <w:t>Покошичі</w:t>
      </w:r>
      <w:proofErr w:type="spellEnd"/>
      <w:r w:rsidR="00EF5961" w:rsidRPr="00702266">
        <w:rPr>
          <w:sz w:val="28"/>
          <w:szCs w:val="28"/>
        </w:rPr>
        <w:t>).</w:t>
      </w:r>
      <w:r w:rsidR="00EF5961" w:rsidRPr="00702266">
        <w:rPr>
          <w:i/>
          <w:noProof/>
          <w:sz w:val="28"/>
          <w:szCs w:val="28"/>
        </w:rPr>
        <w:t xml:space="preserve"> </w:t>
      </w:r>
      <w:r w:rsidR="003E6806" w:rsidRPr="00702266">
        <w:rPr>
          <w:sz w:val="28"/>
          <w:szCs w:val="28"/>
        </w:rPr>
        <w:t xml:space="preserve">У </w:t>
      </w:r>
      <w:r w:rsidR="00A07293">
        <w:rPr>
          <w:sz w:val="28"/>
          <w:szCs w:val="28"/>
        </w:rPr>
        <w:t>вересні</w:t>
      </w:r>
      <w:r w:rsidR="003E6806" w:rsidRPr="00702266">
        <w:rPr>
          <w:sz w:val="28"/>
          <w:szCs w:val="28"/>
        </w:rPr>
        <w:t xml:space="preserve"> </w:t>
      </w:r>
      <w:r w:rsidR="00CF61EF" w:rsidRPr="00702266">
        <w:rPr>
          <w:sz w:val="28"/>
          <w:szCs w:val="28"/>
        </w:rPr>
        <w:t>цього</w:t>
      </w:r>
      <w:r w:rsidR="003E6806" w:rsidRPr="00702266">
        <w:rPr>
          <w:sz w:val="28"/>
          <w:szCs w:val="28"/>
        </w:rPr>
        <w:t xml:space="preserve"> року потужність експозиційної дози гамма-випромінювання по області становила </w:t>
      </w:r>
      <w:r w:rsidR="00A07293">
        <w:rPr>
          <w:sz w:val="28"/>
          <w:szCs w:val="28"/>
        </w:rPr>
        <w:t>9</w:t>
      </w:r>
      <w:r w:rsidR="00574EC5" w:rsidRPr="00702266">
        <w:rPr>
          <w:sz w:val="28"/>
          <w:szCs w:val="28"/>
        </w:rPr>
        <w:t>,0</w:t>
      </w:r>
      <w:r w:rsidR="00C86BE7" w:rsidRPr="00702266">
        <w:rPr>
          <w:sz w:val="28"/>
          <w:szCs w:val="28"/>
        </w:rPr>
        <w:t>-</w:t>
      </w:r>
      <w:r w:rsidR="003E6806" w:rsidRPr="00702266">
        <w:rPr>
          <w:sz w:val="28"/>
          <w:szCs w:val="28"/>
        </w:rPr>
        <w:t>1</w:t>
      </w:r>
      <w:r w:rsidR="00A07293">
        <w:rPr>
          <w:sz w:val="28"/>
          <w:szCs w:val="28"/>
        </w:rPr>
        <w:t>5</w:t>
      </w:r>
      <w:r w:rsidR="00574EC5" w:rsidRPr="00702266">
        <w:rPr>
          <w:sz w:val="28"/>
          <w:szCs w:val="28"/>
        </w:rPr>
        <w:t>,0</w:t>
      </w:r>
      <w:r w:rsidR="00A00374" w:rsidRPr="00702266">
        <w:rPr>
          <w:sz w:val="28"/>
          <w:szCs w:val="28"/>
          <w:lang w:val="en-US"/>
        </w:rPr>
        <w:t> </w:t>
      </w:r>
      <w:proofErr w:type="spellStart"/>
      <w:r w:rsidR="003E6806" w:rsidRPr="00702266">
        <w:rPr>
          <w:sz w:val="28"/>
          <w:szCs w:val="28"/>
        </w:rPr>
        <w:t>мкР</w:t>
      </w:r>
      <w:proofErr w:type="spellEnd"/>
      <w:r w:rsidR="003E6806" w:rsidRPr="00702266">
        <w:rPr>
          <w:sz w:val="28"/>
          <w:szCs w:val="28"/>
        </w:rPr>
        <w:t>/год</w:t>
      </w:r>
      <w:r w:rsidR="002F410C" w:rsidRPr="00702266">
        <w:rPr>
          <w:sz w:val="28"/>
          <w:szCs w:val="28"/>
        </w:rPr>
        <w:t>.</w:t>
      </w:r>
    </w:p>
    <w:p w14:paraId="7DF3BC21" w14:textId="42C8667B" w:rsidR="005D34AF" w:rsidRPr="00700CD7" w:rsidRDefault="00EC33EE" w:rsidP="00700CD7">
      <w:pPr>
        <w:ind w:firstLine="567"/>
        <w:jc w:val="both"/>
        <w:rPr>
          <w:sz w:val="28"/>
          <w:szCs w:val="28"/>
        </w:rPr>
      </w:pPr>
      <w:r w:rsidRPr="00700CD7">
        <w:rPr>
          <w:sz w:val="28"/>
          <w:szCs w:val="28"/>
        </w:rPr>
        <w:lastRenderedPageBreak/>
        <w:t>Було зафіксовано</w:t>
      </w:r>
      <w:r w:rsidRPr="00700CD7">
        <w:rPr>
          <w:noProof/>
          <w:sz w:val="28"/>
          <w:szCs w:val="28"/>
          <w:lang w:val="ru-RU"/>
        </w:rPr>
        <w:t xml:space="preserve"> </w:t>
      </w:r>
      <w:r w:rsidR="0073198A" w:rsidRPr="00700CD7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2848" behindDoc="0" locked="0" layoutInCell="1" allowOverlap="1" wp14:anchorId="267ACA84" wp14:editId="5D43D1B4">
            <wp:simplePos x="0" y="0"/>
            <wp:positionH relativeFrom="margin">
              <wp:align>left</wp:align>
            </wp:positionH>
            <wp:positionV relativeFrom="paragraph">
              <wp:posOffset>1138555</wp:posOffset>
            </wp:positionV>
            <wp:extent cx="6115050" cy="3124200"/>
            <wp:effectExtent l="0" t="0" r="0" b="0"/>
            <wp:wrapTopAndBottom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CD7">
        <w:rPr>
          <w:sz w:val="28"/>
          <w:szCs w:val="28"/>
        </w:rPr>
        <w:t>м</w:t>
      </w:r>
      <w:r w:rsidR="00AF70B4" w:rsidRPr="00700CD7">
        <w:rPr>
          <w:sz w:val="28"/>
          <w:szCs w:val="28"/>
        </w:rPr>
        <w:t>а</w:t>
      </w:r>
      <w:r w:rsidR="0066312A" w:rsidRPr="00700CD7">
        <w:rPr>
          <w:sz w:val="28"/>
          <w:szCs w:val="28"/>
        </w:rPr>
        <w:t xml:space="preserve">ксимальний рівень </w:t>
      </w:r>
      <w:r w:rsidR="00EC552C" w:rsidRPr="00700CD7">
        <w:rPr>
          <w:sz w:val="28"/>
          <w:szCs w:val="28"/>
        </w:rPr>
        <w:t>15,0 </w:t>
      </w:r>
      <w:proofErr w:type="spellStart"/>
      <w:r w:rsidR="00EC552C" w:rsidRPr="00700CD7">
        <w:rPr>
          <w:sz w:val="28"/>
          <w:szCs w:val="28"/>
        </w:rPr>
        <w:t>мкР</w:t>
      </w:r>
      <w:proofErr w:type="spellEnd"/>
      <w:r w:rsidR="00EC552C" w:rsidRPr="00700CD7">
        <w:rPr>
          <w:sz w:val="28"/>
          <w:szCs w:val="28"/>
        </w:rPr>
        <w:t xml:space="preserve">/год </w:t>
      </w:r>
      <w:r w:rsidR="00702266" w:rsidRPr="00700CD7">
        <w:rPr>
          <w:sz w:val="28"/>
          <w:szCs w:val="28"/>
        </w:rPr>
        <w:t>на постах</w:t>
      </w:r>
      <w:r w:rsidR="0055669C" w:rsidRPr="00700CD7">
        <w:rPr>
          <w:sz w:val="28"/>
          <w:szCs w:val="28"/>
        </w:rPr>
        <w:t xml:space="preserve"> </w:t>
      </w:r>
      <w:r w:rsidR="00C206FE" w:rsidRPr="00700CD7">
        <w:rPr>
          <w:sz w:val="28"/>
          <w:szCs w:val="28"/>
        </w:rPr>
        <w:t>в</w:t>
      </w:r>
      <w:r w:rsidR="00702266" w:rsidRPr="00700CD7">
        <w:rPr>
          <w:sz w:val="28"/>
          <w:szCs w:val="28"/>
        </w:rPr>
        <w:t xml:space="preserve"> с. </w:t>
      </w:r>
      <w:proofErr w:type="spellStart"/>
      <w:r w:rsidR="00702266" w:rsidRPr="00700CD7">
        <w:rPr>
          <w:sz w:val="28"/>
          <w:szCs w:val="28"/>
        </w:rPr>
        <w:t>Покошичі</w:t>
      </w:r>
      <w:proofErr w:type="spellEnd"/>
      <w:r w:rsidR="00441EE0" w:rsidRPr="00700CD7">
        <w:rPr>
          <w:sz w:val="28"/>
          <w:szCs w:val="28"/>
        </w:rPr>
        <w:t xml:space="preserve"> </w:t>
      </w:r>
      <w:r w:rsidR="00EC552C" w:rsidRPr="00700CD7">
        <w:rPr>
          <w:sz w:val="28"/>
          <w:szCs w:val="28"/>
        </w:rPr>
        <w:t>чотири дні</w:t>
      </w:r>
      <w:r w:rsidRPr="00700CD7">
        <w:rPr>
          <w:sz w:val="28"/>
          <w:szCs w:val="28"/>
        </w:rPr>
        <w:t xml:space="preserve"> </w:t>
      </w:r>
      <w:r w:rsidR="00441EE0" w:rsidRPr="00700CD7">
        <w:rPr>
          <w:sz w:val="28"/>
          <w:szCs w:val="28"/>
        </w:rPr>
        <w:t>та один день в м. Ніжин</w:t>
      </w:r>
      <w:r w:rsidR="00741C31" w:rsidRPr="00700CD7">
        <w:rPr>
          <w:sz w:val="28"/>
          <w:szCs w:val="28"/>
        </w:rPr>
        <w:t>.</w:t>
      </w:r>
      <w:r w:rsidRPr="00700CD7">
        <w:rPr>
          <w:sz w:val="28"/>
          <w:szCs w:val="28"/>
        </w:rPr>
        <w:t xml:space="preserve"> В місті </w:t>
      </w:r>
      <w:proofErr w:type="spellStart"/>
      <w:r w:rsidRPr="00700CD7">
        <w:rPr>
          <w:sz w:val="28"/>
          <w:szCs w:val="28"/>
        </w:rPr>
        <w:t>Семенівка</w:t>
      </w:r>
      <w:proofErr w:type="spellEnd"/>
      <w:r w:rsidRPr="00700CD7">
        <w:rPr>
          <w:sz w:val="28"/>
          <w:szCs w:val="28"/>
        </w:rPr>
        <w:t xml:space="preserve"> на посту</w:t>
      </w:r>
      <w:r w:rsidR="00F65B1D" w:rsidRPr="00700CD7">
        <w:rPr>
          <w:sz w:val="28"/>
          <w:szCs w:val="28"/>
        </w:rPr>
        <w:t xml:space="preserve"> та </w:t>
      </w:r>
      <w:r w:rsidRPr="00700CD7">
        <w:rPr>
          <w:sz w:val="28"/>
          <w:szCs w:val="28"/>
        </w:rPr>
        <w:t xml:space="preserve">в </w:t>
      </w:r>
      <w:proofErr w:type="spellStart"/>
      <w:r w:rsidR="00F65B1D" w:rsidRPr="00700CD7">
        <w:rPr>
          <w:sz w:val="28"/>
          <w:szCs w:val="28"/>
        </w:rPr>
        <w:t>Киїн</w:t>
      </w:r>
      <w:r w:rsidRPr="00700CD7">
        <w:rPr>
          <w:sz w:val="28"/>
          <w:szCs w:val="28"/>
        </w:rPr>
        <w:t>ці</w:t>
      </w:r>
      <w:proofErr w:type="spellEnd"/>
      <w:r w:rsidR="00F65B1D" w:rsidRPr="00700CD7">
        <w:rPr>
          <w:sz w:val="28"/>
          <w:szCs w:val="28"/>
        </w:rPr>
        <w:t xml:space="preserve"> на метеостанції Чернігів </w:t>
      </w:r>
      <w:r w:rsidR="00215D17" w:rsidRPr="00700CD7">
        <w:rPr>
          <w:sz w:val="28"/>
          <w:szCs w:val="28"/>
        </w:rPr>
        <w:t xml:space="preserve">було зафіксовано </w:t>
      </w:r>
      <w:r w:rsidR="00F65B1D" w:rsidRPr="00700CD7">
        <w:rPr>
          <w:sz w:val="28"/>
          <w:szCs w:val="28"/>
        </w:rPr>
        <w:t xml:space="preserve">від трьох до десяти днів </w:t>
      </w:r>
      <w:r w:rsidR="00215D17" w:rsidRPr="00700CD7">
        <w:rPr>
          <w:sz w:val="28"/>
          <w:szCs w:val="28"/>
        </w:rPr>
        <w:t xml:space="preserve">– </w:t>
      </w:r>
      <w:r w:rsidR="00441EE0" w:rsidRPr="00700CD7">
        <w:rPr>
          <w:sz w:val="28"/>
          <w:szCs w:val="28"/>
        </w:rPr>
        <w:t>14</w:t>
      </w:r>
      <w:r w:rsidR="00F65B1D" w:rsidRPr="00700CD7">
        <w:rPr>
          <w:sz w:val="28"/>
          <w:szCs w:val="28"/>
        </w:rPr>
        <w:t>,0 </w:t>
      </w:r>
      <w:proofErr w:type="spellStart"/>
      <w:r w:rsidR="00F65B1D" w:rsidRPr="00700CD7">
        <w:rPr>
          <w:sz w:val="28"/>
          <w:szCs w:val="28"/>
        </w:rPr>
        <w:t>мкР</w:t>
      </w:r>
      <w:proofErr w:type="spellEnd"/>
      <w:r w:rsidR="00F65B1D" w:rsidRPr="00700CD7">
        <w:rPr>
          <w:sz w:val="28"/>
          <w:szCs w:val="28"/>
        </w:rPr>
        <w:t xml:space="preserve">/год </w:t>
      </w:r>
      <w:r w:rsidR="00215D17" w:rsidRPr="00700CD7">
        <w:rPr>
          <w:sz w:val="28"/>
          <w:szCs w:val="28"/>
        </w:rPr>
        <w:t xml:space="preserve">. </w:t>
      </w:r>
      <w:r w:rsidR="00ED1DF5" w:rsidRPr="00700CD7">
        <w:rPr>
          <w:sz w:val="28"/>
          <w:szCs w:val="28"/>
        </w:rPr>
        <w:t>Н</w:t>
      </w:r>
      <w:r w:rsidR="00215D17" w:rsidRPr="00700CD7">
        <w:rPr>
          <w:sz w:val="28"/>
          <w:szCs w:val="28"/>
        </w:rPr>
        <w:t>а постах</w:t>
      </w:r>
      <w:r w:rsidR="00700CD7" w:rsidRPr="00700CD7">
        <w:rPr>
          <w:sz w:val="28"/>
          <w:szCs w:val="28"/>
        </w:rPr>
        <w:t xml:space="preserve"> в </w:t>
      </w:r>
      <w:r w:rsidR="00741C31" w:rsidRPr="00700CD7">
        <w:rPr>
          <w:sz w:val="28"/>
          <w:szCs w:val="28"/>
        </w:rPr>
        <w:t xml:space="preserve">м. Прилуки </w:t>
      </w:r>
      <w:r w:rsidR="00215D17" w:rsidRPr="00700CD7">
        <w:rPr>
          <w:sz w:val="28"/>
          <w:szCs w:val="28"/>
        </w:rPr>
        <w:t>,</w:t>
      </w:r>
      <w:r w:rsidR="009B56FD" w:rsidRPr="00700CD7">
        <w:rPr>
          <w:sz w:val="28"/>
          <w:szCs w:val="28"/>
        </w:rPr>
        <w:t xml:space="preserve"> м. </w:t>
      </w:r>
      <w:proofErr w:type="spellStart"/>
      <w:r w:rsidR="009B56FD" w:rsidRPr="00700CD7">
        <w:rPr>
          <w:sz w:val="28"/>
          <w:szCs w:val="28"/>
        </w:rPr>
        <w:t>Сновськ</w:t>
      </w:r>
      <w:proofErr w:type="spellEnd"/>
      <w:r w:rsidR="00215D17" w:rsidRPr="00700CD7">
        <w:rPr>
          <w:sz w:val="28"/>
          <w:szCs w:val="28"/>
        </w:rPr>
        <w:t xml:space="preserve"> </w:t>
      </w:r>
      <w:r w:rsidR="00107234" w:rsidRPr="00700CD7">
        <w:rPr>
          <w:sz w:val="28"/>
          <w:szCs w:val="28"/>
        </w:rPr>
        <w:t>та м. </w:t>
      </w:r>
      <w:r w:rsidR="009B56FD" w:rsidRPr="00700CD7">
        <w:rPr>
          <w:sz w:val="28"/>
          <w:szCs w:val="28"/>
        </w:rPr>
        <w:t>Остер було зафіксовано 13</w:t>
      </w:r>
      <w:r w:rsidR="00A11A71" w:rsidRPr="00700CD7">
        <w:rPr>
          <w:sz w:val="28"/>
          <w:szCs w:val="28"/>
        </w:rPr>
        <w:t>,0 </w:t>
      </w:r>
      <w:proofErr w:type="spellStart"/>
      <w:r w:rsidR="00A11A71" w:rsidRPr="00700CD7">
        <w:rPr>
          <w:sz w:val="28"/>
          <w:szCs w:val="28"/>
        </w:rPr>
        <w:t>мкР</w:t>
      </w:r>
      <w:proofErr w:type="spellEnd"/>
      <w:r w:rsidR="00A11A71" w:rsidRPr="00700CD7">
        <w:rPr>
          <w:sz w:val="28"/>
          <w:szCs w:val="28"/>
        </w:rPr>
        <w:t>/год</w:t>
      </w:r>
      <w:r w:rsidR="00702266" w:rsidRPr="00700CD7">
        <w:rPr>
          <w:sz w:val="28"/>
          <w:szCs w:val="28"/>
        </w:rPr>
        <w:t xml:space="preserve"> </w:t>
      </w:r>
      <w:r w:rsidR="00A0481A" w:rsidRPr="00700CD7">
        <w:rPr>
          <w:sz w:val="28"/>
          <w:szCs w:val="28"/>
        </w:rPr>
        <w:t xml:space="preserve">два дні і більше. </w:t>
      </w:r>
    </w:p>
    <w:p w14:paraId="766BED87" w14:textId="5AC409D2" w:rsidR="008F6D4E" w:rsidRPr="002C56C1" w:rsidRDefault="008F6D4E" w:rsidP="00F67B0C">
      <w:pPr>
        <w:ind w:firstLine="567"/>
        <w:jc w:val="both"/>
        <w:rPr>
          <w:sz w:val="28"/>
          <w:szCs w:val="28"/>
          <w:highlight w:val="yellow"/>
        </w:rPr>
      </w:pPr>
    </w:p>
    <w:p w14:paraId="5CC3F31F" w14:textId="09C76381" w:rsidR="00BF7A4E" w:rsidRPr="00A73004" w:rsidRDefault="00D263D4" w:rsidP="00ED3DC9">
      <w:pPr>
        <w:spacing w:before="240"/>
        <w:ind w:firstLine="567"/>
        <w:jc w:val="both"/>
        <w:rPr>
          <w:sz w:val="28"/>
          <w:szCs w:val="28"/>
        </w:rPr>
      </w:pPr>
      <w:r w:rsidRPr="00A73004">
        <w:rPr>
          <w:sz w:val="28"/>
          <w:szCs w:val="28"/>
        </w:rPr>
        <w:t>Радіологічний контроль сільськогосподарської та лісової продукції на території населених пунктів, які внаслідок Чорнобильської катастрофи віднесено до ІІІ зони гарантованого добровільного відселення</w:t>
      </w:r>
      <w:r w:rsidR="007831CD" w:rsidRPr="00A73004">
        <w:rPr>
          <w:sz w:val="28"/>
          <w:szCs w:val="28"/>
        </w:rPr>
        <w:t>,</w:t>
      </w:r>
      <w:r w:rsidR="0070684D" w:rsidRPr="00A73004">
        <w:rPr>
          <w:sz w:val="28"/>
          <w:szCs w:val="28"/>
        </w:rPr>
        <w:t xml:space="preserve"> здійснювався </w:t>
      </w:r>
      <w:r w:rsidR="0073741D" w:rsidRPr="00A73004">
        <w:rPr>
          <w:sz w:val="28"/>
          <w:szCs w:val="28"/>
        </w:rPr>
        <w:t xml:space="preserve">в </w:t>
      </w:r>
      <w:r w:rsidR="005012EC">
        <w:rPr>
          <w:sz w:val="28"/>
          <w:szCs w:val="28"/>
        </w:rPr>
        <w:t>вересні</w:t>
      </w:r>
      <w:r w:rsidR="0073741D" w:rsidRPr="00A73004">
        <w:rPr>
          <w:sz w:val="28"/>
          <w:szCs w:val="28"/>
        </w:rPr>
        <w:t xml:space="preserve"> місяці </w:t>
      </w:r>
      <w:r w:rsidRPr="00A73004">
        <w:rPr>
          <w:sz w:val="28"/>
          <w:szCs w:val="28"/>
        </w:rPr>
        <w:t xml:space="preserve">у </w:t>
      </w:r>
      <w:r w:rsidR="00443E9A" w:rsidRPr="00A73004">
        <w:rPr>
          <w:sz w:val="28"/>
          <w:szCs w:val="28"/>
        </w:rPr>
        <w:t>Новгород-Сівер</w:t>
      </w:r>
      <w:r w:rsidR="00DE7CA7" w:rsidRPr="00A73004">
        <w:rPr>
          <w:sz w:val="28"/>
          <w:szCs w:val="28"/>
        </w:rPr>
        <w:t>ському</w:t>
      </w:r>
      <w:r w:rsidR="00442EB0" w:rsidRPr="00A73004">
        <w:rPr>
          <w:sz w:val="28"/>
          <w:szCs w:val="28"/>
        </w:rPr>
        <w:t xml:space="preserve"> </w:t>
      </w:r>
      <w:r w:rsidR="0073198A">
        <w:rPr>
          <w:sz w:val="28"/>
          <w:szCs w:val="28"/>
        </w:rPr>
        <w:t xml:space="preserve">та Чернігівському </w:t>
      </w:r>
      <w:r w:rsidR="00442EB0" w:rsidRPr="00A73004">
        <w:rPr>
          <w:sz w:val="28"/>
          <w:szCs w:val="28"/>
        </w:rPr>
        <w:t>район</w:t>
      </w:r>
      <w:r w:rsidR="0073198A">
        <w:rPr>
          <w:sz w:val="28"/>
          <w:szCs w:val="28"/>
        </w:rPr>
        <w:t>ах</w:t>
      </w:r>
      <w:r w:rsidR="00DE7CA7" w:rsidRPr="00A73004">
        <w:rPr>
          <w:sz w:val="28"/>
          <w:szCs w:val="28"/>
        </w:rPr>
        <w:t>.</w:t>
      </w:r>
    </w:p>
    <w:p w14:paraId="5BC1CE27" w14:textId="5E3677F3" w:rsidR="0073198A" w:rsidRDefault="00AB6E7D" w:rsidP="00F67B0C">
      <w:pPr>
        <w:ind w:firstLine="567"/>
        <w:jc w:val="both"/>
        <w:rPr>
          <w:sz w:val="28"/>
          <w:szCs w:val="28"/>
        </w:rPr>
      </w:pPr>
      <w:r w:rsidRPr="00A73004">
        <w:rPr>
          <w:sz w:val="28"/>
          <w:szCs w:val="28"/>
        </w:rPr>
        <w:t>Б</w:t>
      </w:r>
      <w:r w:rsidR="009E43D0" w:rsidRPr="00A73004">
        <w:rPr>
          <w:sz w:val="28"/>
          <w:szCs w:val="28"/>
        </w:rPr>
        <w:t>уло відібрано і переві</w:t>
      </w:r>
      <w:r w:rsidR="00196059" w:rsidRPr="00A73004">
        <w:rPr>
          <w:sz w:val="28"/>
          <w:szCs w:val="28"/>
        </w:rPr>
        <w:t xml:space="preserve">рено </w:t>
      </w:r>
      <w:r w:rsidR="00A77F4B">
        <w:rPr>
          <w:sz w:val="28"/>
          <w:szCs w:val="28"/>
        </w:rPr>
        <w:t>195</w:t>
      </w:r>
      <w:r w:rsidR="00417FE1" w:rsidRPr="00A73004">
        <w:rPr>
          <w:sz w:val="28"/>
          <w:szCs w:val="28"/>
        </w:rPr>
        <w:t xml:space="preserve"> </w:t>
      </w:r>
      <w:r w:rsidR="00196059" w:rsidRPr="00A73004">
        <w:rPr>
          <w:sz w:val="28"/>
          <w:szCs w:val="28"/>
        </w:rPr>
        <w:t>проб</w:t>
      </w:r>
      <w:r w:rsidR="006A0BD0" w:rsidRPr="00A73004">
        <w:rPr>
          <w:sz w:val="28"/>
          <w:szCs w:val="28"/>
        </w:rPr>
        <w:t xml:space="preserve"> продукції</w:t>
      </w:r>
      <w:r w:rsidR="00D263D4" w:rsidRPr="00A73004">
        <w:rPr>
          <w:sz w:val="28"/>
          <w:szCs w:val="28"/>
        </w:rPr>
        <w:t>, із них найбільше досліджено</w:t>
      </w:r>
      <w:r w:rsidR="00D77867" w:rsidRPr="00A73004">
        <w:rPr>
          <w:sz w:val="28"/>
          <w:szCs w:val="28"/>
        </w:rPr>
        <w:t xml:space="preserve"> </w:t>
      </w:r>
      <w:r w:rsidR="00D33F31">
        <w:rPr>
          <w:sz w:val="28"/>
          <w:szCs w:val="28"/>
        </w:rPr>
        <w:t>овочів – 91</w:t>
      </w:r>
      <w:r w:rsidR="008B030C" w:rsidRPr="00A73004">
        <w:rPr>
          <w:sz w:val="28"/>
          <w:szCs w:val="28"/>
        </w:rPr>
        <w:t xml:space="preserve"> проб</w:t>
      </w:r>
      <w:r w:rsidR="00280FE4">
        <w:rPr>
          <w:sz w:val="28"/>
          <w:szCs w:val="28"/>
        </w:rPr>
        <w:t>а</w:t>
      </w:r>
      <w:r w:rsidR="008925D7" w:rsidRPr="00A73004">
        <w:rPr>
          <w:sz w:val="28"/>
          <w:szCs w:val="28"/>
        </w:rPr>
        <w:t xml:space="preserve">, </w:t>
      </w:r>
      <w:r w:rsidR="008B6C37">
        <w:rPr>
          <w:sz w:val="28"/>
          <w:szCs w:val="28"/>
        </w:rPr>
        <w:t xml:space="preserve">молочних продуктів – </w:t>
      </w:r>
      <w:r w:rsidR="003F4970">
        <w:rPr>
          <w:sz w:val="28"/>
          <w:szCs w:val="28"/>
        </w:rPr>
        <w:t>26</w:t>
      </w:r>
      <w:r w:rsidR="00E75975" w:rsidRPr="00A73004">
        <w:rPr>
          <w:sz w:val="28"/>
          <w:szCs w:val="28"/>
        </w:rPr>
        <w:t xml:space="preserve"> проб, </w:t>
      </w:r>
      <w:r w:rsidR="00E82F44">
        <w:rPr>
          <w:sz w:val="28"/>
          <w:szCs w:val="28"/>
        </w:rPr>
        <w:t>тютюн</w:t>
      </w:r>
      <w:r w:rsidR="00ED3DC9">
        <w:rPr>
          <w:sz w:val="28"/>
          <w:szCs w:val="28"/>
        </w:rPr>
        <w:t>у</w:t>
      </w:r>
      <w:r w:rsidR="003F2B2C">
        <w:rPr>
          <w:sz w:val="28"/>
          <w:szCs w:val="28"/>
        </w:rPr>
        <w:t xml:space="preserve"> </w:t>
      </w:r>
      <w:r w:rsidR="00005C72">
        <w:rPr>
          <w:sz w:val="28"/>
          <w:szCs w:val="28"/>
        </w:rPr>
        <w:t>–</w:t>
      </w:r>
      <w:r w:rsidR="00E82F44">
        <w:rPr>
          <w:sz w:val="28"/>
          <w:szCs w:val="28"/>
        </w:rPr>
        <w:t xml:space="preserve"> 17</w:t>
      </w:r>
      <w:r w:rsidR="00005C72">
        <w:rPr>
          <w:sz w:val="28"/>
          <w:szCs w:val="28"/>
        </w:rPr>
        <w:t xml:space="preserve"> </w:t>
      </w:r>
      <w:r w:rsidR="003F2B2C">
        <w:rPr>
          <w:sz w:val="28"/>
          <w:szCs w:val="28"/>
        </w:rPr>
        <w:t>проб</w:t>
      </w:r>
      <w:r w:rsidR="00783E26">
        <w:rPr>
          <w:sz w:val="28"/>
          <w:szCs w:val="28"/>
        </w:rPr>
        <w:t>,</w:t>
      </w:r>
      <w:r w:rsidR="00970E9A">
        <w:rPr>
          <w:sz w:val="28"/>
          <w:szCs w:val="28"/>
        </w:rPr>
        <w:t xml:space="preserve"> </w:t>
      </w:r>
      <w:r w:rsidR="00E82F44">
        <w:rPr>
          <w:sz w:val="28"/>
          <w:szCs w:val="28"/>
        </w:rPr>
        <w:t>я</w:t>
      </w:r>
      <w:r w:rsidR="00ED3DC9">
        <w:rPr>
          <w:sz w:val="28"/>
          <w:szCs w:val="28"/>
        </w:rPr>
        <w:t>єць</w:t>
      </w:r>
      <w:r w:rsidR="00E82F44">
        <w:rPr>
          <w:sz w:val="28"/>
          <w:szCs w:val="28"/>
        </w:rPr>
        <w:t xml:space="preserve"> </w:t>
      </w:r>
      <w:r w:rsidR="00E82F44" w:rsidRPr="00E82F44">
        <w:rPr>
          <w:sz w:val="28"/>
          <w:szCs w:val="28"/>
        </w:rPr>
        <w:t xml:space="preserve">– </w:t>
      </w:r>
      <w:r w:rsidR="00E82F44">
        <w:rPr>
          <w:sz w:val="28"/>
          <w:szCs w:val="28"/>
        </w:rPr>
        <w:t xml:space="preserve">7 </w:t>
      </w:r>
      <w:r w:rsidR="00280FE4">
        <w:rPr>
          <w:sz w:val="28"/>
          <w:szCs w:val="28"/>
        </w:rPr>
        <w:t xml:space="preserve">проб </w:t>
      </w:r>
      <w:r w:rsidR="0087124D" w:rsidRPr="00A73004">
        <w:rPr>
          <w:sz w:val="28"/>
          <w:szCs w:val="28"/>
        </w:rPr>
        <w:t xml:space="preserve">та </w:t>
      </w:r>
      <w:r w:rsidR="00DB132E" w:rsidRPr="00A73004">
        <w:rPr>
          <w:sz w:val="28"/>
          <w:szCs w:val="28"/>
        </w:rPr>
        <w:t>інш</w:t>
      </w:r>
      <w:r w:rsidR="005F2726" w:rsidRPr="00A73004">
        <w:rPr>
          <w:sz w:val="28"/>
          <w:szCs w:val="28"/>
        </w:rPr>
        <w:t>і</w:t>
      </w:r>
      <w:r w:rsidR="0087124D" w:rsidRPr="00A73004">
        <w:rPr>
          <w:sz w:val="28"/>
          <w:szCs w:val="28"/>
        </w:rPr>
        <w:t xml:space="preserve">. </w:t>
      </w:r>
    </w:p>
    <w:p w14:paraId="6452CAD2" w14:textId="4B6AD031" w:rsidR="009C005D" w:rsidRDefault="00D263D4" w:rsidP="00F67B0C">
      <w:pPr>
        <w:ind w:firstLine="567"/>
        <w:jc w:val="both"/>
        <w:rPr>
          <w:rFonts w:eastAsia="Calibri"/>
          <w:sz w:val="28"/>
          <w:szCs w:val="28"/>
        </w:rPr>
      </w:pPr>
      <w:r w:rsidRPr="00A73004">
        <w:rPr>
          <w:sz w:val="28"/>
          <w:szCs w:val="28"/>
        </w:rPr>
        <w:t>Перевищень допустимого рівня вмісту радіонуклідів в зазначеній продукції не виявлено</w:t>
      </w:r>
      <w:r w:rsidRPr="00A73004">
        <w:rPr>
          <w:rFonts w:eastAsia="Calibri"/>
          <w:sz w:val="28"/>
          <w:szCs w:val="28"/>
        </w:rPr>
        <w:t>.</w:t>
      </w:r>
    </w:p>
    <w:p w14:paraId="72A4BC52" w14:textId="77777777" w:rsidR="003834B5" w:rsidRPr="00793E97" w:rsidRDefault="003834B5" w:rsidP="00F67B0C">
      <w:pPr>
        <w:ind w:firstLine="567"/>
        <w:jc w:val="both"/>
        <w:rPr>
          <w:rFonts w:eastAsia="Calibri"/>
          <w:sz w:val="28"/>
          <w:szCs w:val="28"/>
        </w:rPr>
      </w:pPr>
    </w:p>
    <w:sectPr w:rsidR="003834B5" w:rsidRPr="00793E97" w:rsidSect="00860646">
      <w:headerReference w:type="default" r:id="rId12"/>
      <w:footerReference w:type="default" r:id="rId13"/>
      <w:pgSz w:w="11906" w:h="16838"/>
      <w:pgMar w:top="851" w:right="567" w:bottom="851" w:left="1418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09083" w14:textId="77777777" w:rsidR="00805EEB" w:rsidRDefault="00805EEB">
      <w:r>
        <w:separator/>
      </w:r>
    </w:p>
  </w:endnote>
  <w:endnote w:type="continuationSeparator" w:id="0">
    <w:p w14:paraId="65A63F54" w14:textId="77777777" w:rsidR="00805EEB" w:rsidRDefault="0080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0EE0C" w14:textId="77777777" w:rsidR="00805EEB" w:rsidRDefault="00805EEB">
    <w:pPr>
      <w:pStyle w:val="a5"/>
      <w:jc w:val="center"/>
    </w:pPr>
  </w:p>
  <w:p w14:paraId="6E99039F" w14:textId="77777777" w:rsidR="00805EEB" w:rsidRDefault="00805E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2917D" w14:textId="77777777" w:rsidR="00805EEB" w:rsidRDefault="00805EEB">
      <w:r>
        <w:separator/>
      </w:r>
    </w:p>
  </w:footnote>
  <w:footnote w:type="continuationSeparator" w:id="0">
    <w:p w14:paraId="3EAC0595" w14:textId="77777777" w:rsidR="00805EEB" w:rsidRDefault="00805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D317B" w14:textId="0DDF65C5" w:rsidR="00805EEB" w:rsidRDefault="00805EE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60B1B" w:rsidRPr="00160B1B">
      <w:rPr>
        <w:noProof/>
        <w:lang w:val="ru-RU"/>
      </w:rPr>
      <w:t>10</w:t>
    </w:r>
    <w:r>
      <w:fldChar w:fldCharType="end"/>
    </w:r>
  </w:p>
  <w:p w14:paraId="461FE4E5" w14:textId="77777777" w:rsidR="00805EEB" w:rsidRDefault="00805E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E563F"/>
    <w:multiLevelType w:val="hybridMultilevel"/>
    <w:tmpl w:val="AAB2E380"/>
    <w:lvl w:ilvl="0" w:tplc="DCC2946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67274D3"/>
    <w:multiLevelType w:val="hybridMultilevel"/>
    <w:tmpl w:val="BA46B8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7F57595"/>
    <w:multiLevelType w:val="hybridMultilevel"/>
    <w:tmpl w:val="E604D618"/>
    <w:lvl w:ilvl="0" w:tplc="65DC3F4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50B45856"/>
    <w:multiLevelType w:val="hybridMultilevel"/>
    <w:tmpl w:val="52806FA2"/>
    <w:lvl w:ilvl="0" w:tplc="FF1094A0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0E6EC3"/>
    <w:multiLevelType w:val="hybridMultilevel"/>
    <w:tmpl w:val="F89C0A4C"/>
    <w:lvl w:ilvl="0" w:tplc="899CC96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E513A0"/>
    <w:multiLevelType w:val="hybridMultilevel"/>
    <w:tmpl w:val="29A85F8A"/>
    <w:lvl w:ilvl="0" w:tplc="A6C0C66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6836336"/>
    <w:multiLevelType w:val="hybridMultilevel"/>
    <w:tmpl w:val="6C847904"/>
    <w:lvl w:ilvl="0" w:tplc="0E18EE2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24"/>
    <w:rsid w:val="00000243"/>
    <w:rsid w:val="00000391"/>
    <w:rsid w:val="00000995"/>
    <w:rsid w:val="00000C18"/>
    <w:rsid w:val="00000F5F"/>
    <w:rsid w:val="00001342"/>
    <w:rsid w:val="00001D09"/>
    <w:rsid w:val="00001D73"/>
    <w:rsid w:val="0000213F"/>
    <w:rsid w:val="000021AC"/>
    <w:rsid w:val="000021F1"/>
    <w:rsid w:val="0000292C"/>
    <w:rsid w:val="00003B26"/>
    <w:rsid w:val="00003F48"/>
    <w:rsid w:val="000043F5"/>
    <w:rsid w:val="00005082"/>
    <w:rsid w:val="0000590E"/>
    <w:rsid w:val="00005C72"/>
    <w:rsid w:val="00005FEA"/>
    <w:rsid w:val="00006161"/>
    <w:rsid w:val="0000616B"/>
    <w:rsid w:val="00007388"/>
    <w:rsid w:val="00007686"/>
    <w:rsid w:val="00007771"/>
    <w:rsid w:val="00007C1C"/>
    <w:rsid w:val="0001063F"/>
    <w:rsid w:val="00011B22"/>
    <w:rsid w:val="00011CCF"/>
    <w:rsid w:val="00012423"/>
    <w:rsid w:val="00013C83"/>
    <w:rsid w:val="0001457C"/>
    <w:rsid w:val="000147E9"/>
    <w:rsid w:val="00014894"/>
    <w:rsid w:val="000148E8"/>
    <w:rsid w:val="00014D9F"/>
    <w:rsid w:val="00015173"/>
    <w:rsid w:val="00015400"/>
    <w:rsid w:val="0001564C"/>
    <w:rsid w:val="00015B81"/>
    <w:rsid w:val="00015E3F"/>
    <w:rsid w:val="000161E6"/>
    <w:rsid w:val="0001794B"/>
    <w:rsid w:val="00017EDD"/>
    <w:rsid w:val="00020584"/>
    <w:rsid w:val="00020C82"/>
    <w:rsid w:val="00021110"/>
    <w:rsid w:val="000216C2"/>
    <w:rsid w:val="0002179F"/>
    <w:rsid w:val="00022E5B"/>
    <w:rsid w:val="0002315C"/>
    <w:rsid w:val="000231C9"/>
    <w:rsid w:val="0002379D"/>
    <w:rsid w:val="000249F3"/>
    <w:rsid w:val="00024A35"/>
    <w:rsid w:val="0002501D"/>
    <w:rsid w:val="0002512E"/>
    <w:rsid w:val="00026B14"/>
    <w:rsid w:val="00026BE6"/>
    <w:rsid w:val="00026D2E"/>
    <w:rsid w:val="00027C66"/>
    <w:rsid w:val="000308D0"/>
    <w:rsid w:val="00030F9A"/>
    <w:rsid w:val="000316AB"/>
    <w:rsid w:val="0003250C"/>
    <w:rsid w:val="0003290F"/>
    <w:rsid w:val="00032DD8"/>
    <w:rsid w:val="00032EAD"/>
    <w:rsid w:val="000332CC"/>
    <w:rsid w:val="000334E1"/>
    <w:rsid w:val="00033E4B"/>
    <w:rsid w:val="00034869"/>
    <w:rsid w:val="00034E32"/>
    <w:rsid w:val="00034F2D"/>
    <w:rsid w:val="0003528D"/>
    <w:rsid w:val="00035FA7"/>
    <w:rsid w:val="00036F35"/>
    <w:rsid w:val="000375CF"/>
    <w:rsid w:val="0004012C"/>
    <w:rsid w:val="00040861"/>
    <w:rsid w:val="00040A76"/>
    <w:rsid w:val="0004127B"/>
    <w:rsid w:val="0004181E"/>
    <w:rsid w:val="000424C9"/>
    <w:rsid w:val="000426F8"/>
    <w:rsid w:val="00042AE0"/>
    <w:rsid w:val="00042C66"/>
    <w:rsid w:val="00043CC6"/>
    <w:rsid w:val="00043F06"/>
    <w:rsid w:val="0004435E"/>
    <w:rsid w:val="00044E98"/>
    <w:rsid w:val="00046556"/>
    <w:rsid w:val="00046664"/>
    <w:rsid w:val="00046F9E"/>
    <w:rsid w:val="0004756F"/>
    <w:rsid w:val="00047AD9"/>
    <w:rsid w:val="00047BF1"/>
    <w:rsid w:val="00047EB5"/>
    <w:rsid w:val="00050D4F"/>
    <w:rsid w:val="00050EBE"/>
    <w:rsid w:val="000510AD"/>
    <w:rsid w:val="00051136"/>
    <w:rsid w:val="0005133D"/>
    <w:rsid w:val="000515E9"/>
    <w:rsid w:val="00051685"/>
    <w:rsid w:val="0005212B"/>
    <w:rsid w:val="0005225D"/>
    <w:rsid w:val="00052589"/>
    <w:rsid w:val="000525C1"/>
    <w:rsid w:val="000529D5"/>
    <w:rsid w:val="00052DD8"/>
    <w:rsid w:val="00053C68"/>
    <w:rsid w:val="000541FE"/>
    <w:rsid w:val="00054255"/>
    <w:rsid w:val="0005437C"/>
    <w:rsid w:val="0005451D"/>
    <w:rsid w:val="00054575"/>
    <w:rsid w:val="00054B30"/>
    <w:rsid w:val="00054C94"/>
    <w:rsid w:val="00054D25"/>
    <w:rsid w:val="00054F5D"/>
    <w:rsid w:val="00055A52"/>
    <w:rsid w:val="00055DC1"/>
    <w:rsid w:val="000563BB"/>
    <w:rsid w:val="00056639"/>
    <w:rsid w:val="000568E9"/>
    <w:rsid w:val="00056A52"/>
    <w:rsid w:val="0005718A"/>
    <w:rsid w:val="00057447"/>
    <w:rsid w:val="00060A50"/>
    <w:rsid w:val="00060AA3"/>
    <w:rsid w:val="00061176"/>
    <w:rsid w:val="000620F7"/>
    <w:rsid w:val="00062681"/>
    <w:rsid w:val="00062693"/>
    <w:rsid w:val="00062ACB"/>
    <w:rsid w:val="00062F04"/>
    <w:rsid w:val="0006322A"/>
    <w:rsid w:val="00063577"/>
    <w:rsid w:val="000635FF"/>
    <w:rsid w:val="00063B17"/>
    <w:rsid w:val="00063C96"/>
    <w:rsid w:val="00063CEC"/>
    <w:rsid w:val="000647B6"/>
    <w:rsid w:val="00064B94"/>
    <w:rsid w:val="00065341"/>
    <w:rsid w:val="0006592D"/>
    <w:rsid w:val="00065DF0"/>
    <w:rsid w:val="00065E46"/>
    <w:rsid w:val="00066252"/>
    <w:rsid w:val="0006647F"/>
    <w:rsid w:val="000673C4"/>
    <w:rsid w:val="000676A5"/>
    <w:rsid w:val="00067FC9"/>
    <w:rsid w:val="00070003"/>
    <w:rsid w:val="0007037E"/>
    <w:rsid w:val="0007070E"/>
    <w:rsid w:val="00070B33"/>
    <w:rsid w:val="0007105B"/>
    <w:rsid w:val="0007365C"/>
    <w:rsid w:val="0007390F"/>
    <w:rsid w:val="00073D1F"/>
    <w:rsid w:val="00075001"/>
    <w:rsid w:val="000755F8"/>
    <w:rsid w:val="00075722"/>
    <w:rsid w:val="0007588D"/>
    <w:rsid w:val="00075BDB"/>
    <w:rsid w:val="00075E14"/>
    <w:rsid w:val="00076561"/>
    <w:rsid w:val="00076811"/>
    <w:rsid w:val="000772E8"/>
    <w:rsid w:val="00077901"/>
    <w:rsid w:val="00080006"/>
    <w:rsid w:val="00080B62"/>
    <w:rsid w:val="000810AF"/>
    <w:rsid w:val="0008196E"/>
    <w:rsid w:val="00081C4D"/>
    <w:rsid w:val="00082069"/>
    <w:rsid w:val="0008214D"/>
    <w:rsid w:val="00082D89"/>
    <w:rsid w:val="00083447"/>
    <w:rsid w:val="000834EE"/>
    <w:rsid w:val="000835CD"/>
    <w:rsid w:val="000837D4"/>
    <w:rsid w:val="000837FE"/>
    <w:rsid w:val="000838F4"/>
    <w:rsid w:val="00083EC3"/>
    <w:rsid w:val="00084346"/>
    <w:rsid w:val="00084866"/>
    <w:rsid w:val="00084991"/>
    <w:rsid w:val="00084AC6"/>
    <w:rsid w:val="00084D15"/>
    <w:rsid w:val="00084E7C"/>
    <w:rsid w:val="000852FD"/>
    <w:rsid w:val="0008575F"/>
    <w:rsid w:val="000858E5"/>
    <w:rsid w:val="000863B2"/>
    <w:rsid w:val="0008686D"/>
    <w:rsid w:val="00086978"/>
    <w:rsid w:val="000870BB"/>
    <w:rsid w:val="0008710A"/>
    <w:rsid w:val="00087F00"/>
    <w:rsid w:val="0009021E"/>
    <w:rsid w:val="0009043B"/>
    <w:rsid w:val="0009052A"/>
    <w:rsid w:val="00090C6D"/>
    <w:rsid w:val="00090D7D"/>
    <w:rsid w:val="00090F1D"/>
    <w:rsid w:val="000916D7"/>
    <w:rsid w:val="00091B53"/>
    <w:rsid w:val="00093BAF"/>
    <w:rsid w:val="000941B9"/>
    <w:rsid w:val="00094ED4"/>
    <w:rsid w:val="00095138"/>
    <w:rsid w:val="000963FC"/>
    <w:rsid w:val="00096AB9"/>
    <w:rsid w:val="00096B65"/>
    <w:rsid w:val="000973F2"/>
    <w:rsid w:val="00097727"/>
    <w:rsid w:val="0009788F"/>
    <w:rsid w:val="000A0377"/>
    <w:rsid w:val="000A076C"/>
    <w:rsid w:val="000A099F"/>
    <w:rsid w:val="000A1480"/>
    <w:rsid w:val="000A1912"/>
    <w:rsid w:val="000A1A26"/>
    <w:rsid w:val="000A1BB7"/>
    <w:rsid w:val="000A1BF3"/>
    <w:rsid w:val="000A1E03"/>
    <w:rsid w:val="000A26E2"/>
    <w:rsid w:val="000A2B74"/>
    <w:rsid w:val="000A2C54"/>
    <w:rsid w:val="000A34C1"/>
    <w:rsid w:val="000A3D59"/>
    <w:rsid w:val="000A4096"/>
    <w:rsid w:val="000A4729"/>
    <w:rsid w:val="000A5503"/>
    <w:rsid w:val="000A557F"/>
    <w:rsid w:val="000A56F2"/>
    <w:rsid w:val="000A58AE"/>
    <w:rsid w:val="000A5CB6"/>
    <w:rsid w:val="000A651C"/>
    <w:rsid w:val="000A6846"/>
    <w:rsid w:val="000A6A69"/>
    <w:rsid w:val="000A6DFF"/>
    <w:rsid w:val="000A6E0E"/>
    <w:rsid w:val="000A6F76"/>
    <w:rsid w:val="000A73FA"/>
    <w:rsid w:val="000A764B"/>
    <w:rsid w:val="000A7795"/>
    <w:rsid w:val="000A7814"/>
    <w:rsid w:val="000B1D8C"/>
    <w:rsid w:val="000B2D97"/>
    <w:rsid w:val="000B3346"/>
    <w:rsid w:val="000B33B7"/>
    <w:rsid w:val="000B3C82"/>
    <w:rsid w:val="000B3D41"/>
    <w:rsid w:val="000B3F31"/>
    <w:rsid w:val="000B4151"/>
    <w:rsid w:val="000B420F"/>
    <w:rsid w:val="000B43A1"/>
    <w:rsid w:val="000B48CE"/>
    <w:rsid w:val="000B4F30"/>
    <w:rsid w:val="000B4F8C"/>
    <w:rsid w:val="000B550F"/>
    <w:rsid w:val="000B5DB9"/>
    <w:rsid w:val="000B64E4"/>
    <w:rsid w:val="000B6DB5"/>
    <w:rsid w:val="000B6FC7"/>
    <w:rsid w:val="000B7D06"/>
    <w:rsid w:val="000B7D62"/>
    <w:rsid w:val="000B7E77"/>
    <w:rsid w:val="000C0A18"/>
    <w:rsid w:val="000C201C"/>
    <w:rsid w:val="000C2442"/>
    <w:rsid w:val="000C3238"/>
    <w:rsid w:val="000C3F65"/>
    <w:rsid w:val="000C410F"/>
    <w:rsid w:val="000C43D7"/>
    <w:rsid w:val="000C544D"/>
    <w:rsid w:val="000C5D4C"/>
    <w:rsid w:val="000C5D8D"/>
    <w:rsid w:val="000C61CC"/>
    <w:rsid w:val="000C6526"/>
    <w:rsid w:val="000C66AB"/>
    <w:rsid w:val="000C6CB1"/>
    <w:rsid w:val="000D0628"/>
    <w:rsid w:val="000D0701"/>
    <w:rsid w:val="000D079B"/>
    <w:rsid w:val="000D098C"/>
    <w:rsid w:val="000D0A0D"/>
    <w:rsid w:val="000D1056"/>
    <w:rsid w:val="000D1F1B"/>
    <w:rsid w:val="000D2026"/>
    <w:rsid w:val="000D37A6"/>
    <w:rsid w:val="000D3D41"/>
    <w:rsid w:val="000D3D70"/>
    <w:rsid w:val="000D401A"/>
    <w:rsid w:val="000D4429"/>
    <w:rsid w:val="000D4484"/>
    <w:rsid w:val="000D46CF"/>
    <w:rsid w:val="000D4AC8"/>
    <w:rsid w:val="000D5410"/>
    <w:rsid w:val="000D5798"/>
    <w:rsid w:val="000D57DC"/>
    <w:rsid w:val="000D614D"/>
    <w:rsid w:val="000D650E"/>
    <w:rsid w:val="000D6A82"/>
    <w:rsid w:val="000D7A84"/>
    <w:rsid w:val="000D7B65"/>
    <w:rsid w:val="000E07BC"/>
    <w:rsid w:val="000E0837"/>
    <w:rsid w:val="000E0C97"/>
    <w:rsid w:val="000E0CEA"/>
    <w:rsid w:val="000E1035"/>
    <w:rsid w:val="000E1149"/>
    <w:rsid w:val="000E124C"/>
    <w:rsid w:val="000E19D8"/>
    <w:rsid w:val="000E1D43"/>
    <w:rsid w:val="000E1E68"/>
    <w:rsid w:val="000E1FBE"/>
    <w:rsid w:val="000E2723"/>
    <w:rsid w:val="000E28FE"/>
    <w:rsid w:val="000E2BC2"/>
    <w:rsid w:val="000E2DEC"/>
    <w:rsid w:val="000E337C"/>
    <w:rsid w:val="000E40AC"/>
    <w:rsid w:val="000E4170"/>
    <w:rsid w:val="000E4D99"/>
    <w:rsid w:val="000E5112"/>
    <w:rsid w:val="000E517F"/>
    <w:rsid w:val="000E51F2"/>
    <w:rsid w:val="000E5401"/>
    <w:rsid w:val="000E597F"/>
    <w:rsid w:val="000E5BAE"/>
    <w:rsid w:val="000E6D5E"/>
    <w:rsid w:val="000E7AD8"/>
    <w:rsid w:val="000E7D22"/>
    <w:rsid w:val="000F04C7"/>
    <w:rsid w:val="000F0791"/>
    <w:rsid w:val="000F1B2F"/>
    <w:rsid w:val="000F25EA"/>
    <w:rsid w:val="000F3072"/>
    <w:rsid w:val="000F3F12"/>
    <w:rsid w:val="000F44C4"/>
    <w:rsid w:val="000F457E"/>
    <w:rsid w:val="000F46F9"/>
    <w:rsid w:val="000F4EDA"/>
    <w:rsid w:val="000F516A"/>
    <w:rsid w:val="000F5465"/>
    <w:rsid w:val="000F55A6"/>
    <w:rsid w:val="000F57A6"/>
    <w:rsid w:val="000F5839"/>
    <w:rsid w:val="000F5A4D"/>
    <w:rsid w:val="000F680D"/>
    <w:rsid w:val="000F7D5E"/>
    <w:rsid w:val="0010039C"/>
    <w:rsid w:val="001005D0"/>
    <w:rsid w:val="0010069A"/>
    <w:rsid w:val="00101A15"/>
    <w:rsid w:val="00101A7D"/>
    <w:rsid w:val="001020D5"/>
    <w:rsid w:val="0010270A"/>
    <w:rsid w:val="00102834"/>
    <w:rsid w:val="00102EDB"/>
    <w:rsid w:val="001034D3"/>
    <w:rsid w:val="00103BBD"/>
    <w:rsid w:val="001045E3"/>
    <w:rsid w:val="00106114"/>
    <w:rsid w:val="0010617E"/>
    <w:rsid w:val="001067D3"/>
    <w:rsid w:val="00106D0A"/>
    <w:rsid w:val="00107234"/>
    <w:rsid w:val="00107E23"/>
    <w:rsid w:val="0011033F"/>
    <w:rsid w:val="00110414"/>
    <w:rsid w:val="00110700"/>
    <w:rsid w:val="00110760"/>
    <w:rsid w:val="001108A0"/>
    <w:rsid w:val="00110E11"/>
    <w:rsid w:val="00111083"/>
    <w:rsid w:val="00111103"/>
    <w:rsid w:val="001114C4"/>
    <w:rsid w:val="0011212B"/>
    <w:rsid w:val="001127FD"/>
    <w:rsid w:val="001128B2"/>
    <w:rsid w:val="00112C92"/>
    <w:rsid w:val="00113677"/>
    <w:rsid w:val="0011377A"/>
    <w:rsid w:val="00113DA5"/>
    <w:rsid w:val="00114441"/>
    <w:rsid w:val="00114711"/>
    <w:rsid w:val="00114846"/>
    <w:rsid w:val="0011490F"/>
    <w:rsid w:val="00114985"/>
    <w:rsid w:val="001150CA"/>
    <w:rsid w:val="001153ED"/>
    <w:rsid w:val="0011582F"/>
    <w:rsid w:val="001158E9"/>
    <w:rsid w:val="00117D39"/>
    <w:rsid w:val="00120F8A"/>
    <w:rsid w:val="0012112F"/>
    <w:rsid w:val="00121287"/>
    <w:rsid w:val="0012171D"/>
    <w:rsid w:val="0012178E"/>
    <w:rsid w:val="00121871"/>
    <w:rsid w:val="00121A6F"/>
    <w:rsid w:val="00121F37"/>
    <w:rsid w:val="00122677"/>
    <w:rsid w:val="001228EF"/>
    <w:rsid w:val="00123EF5"/>
    <w:rsid w:val="0012485B"/>
    <w:rsid w:val="00125997"/>
    <w:rsid w:val="00125A89"/>
    <w:rsid w:val="0012609B"/>
    <w:rsid w:val="001269B4"/>
    <w:rsid w:val="001274BA"/>
    <w:rsid w:val="00127BB7"/>
    <w:rsid w:val="00131008"/>
    <w:rsid w:val="001310D7"/>
    <w:rsid w:val="00131331"/>
    <w:rsid w:val="001313DC"/>
    <w:rsid w:val="001317E4"/>
    <w:rsid w:val="00131A88"/>
    <w:rsid w:val="00131DB7"/>
    <w:rsid w:val="00132F89"/>
    <w:rsid w:val="00132FD4"/>
    <w:rsid w:val="00133118"/>
    <w:rsid w:val="001338E6"/>
    <w:rsid w:val="00133A4E"/>
    <w:rsid w:val="00133E47"/>
    <w:rsid w:val="00134001"/>
    <w:rsid w:val="001341C2"/>
    <w:rsid w:val="001345B7"/>
    <w:rsid w:val="00134A15"/>
    <w:rsid w:val="001355B3"/>
    <w:rsid w:val="001356DA"/>
    <w:rsid w:val="00135C92"/>
    <w:rsid w:val="00135D0E"/>
    <w:rsid w:val="0013689E"/>
    <w:rsid w:val="00136AEC"/>
    <w:rsid w:val="00137549"/>
    <w:rsid w:val="001376AF"/>
    <w:rsid w:val="001400CA"/>
    <w:rsid w:val="001401F4"/>
    <w:rsid w:val="001403C9"/>
    <w:rsid w:val="0014080B"/>
    <w:rsid w:val="00140D33"/>
    <w:rsid w:val="0014172C"/>
    <w:rsid w:val="001419A3"/>
    <w:rsid w:val="00141CFE"/>
    <w:rsid w:val="00141E9B"/>
    <w:rsid w:val="00141F29"/>
    <w:rsid w:val="001423EE"/>
    <w:rsid w:val="00142424"/>
    <w:rsid w:val="001431EC"/>
    <w:rsid w:val="00143A0C"/>
    <w:rsid w:val="00143CA8"/>
    <w:rsid w:val="00144D5A"/>
    <w:rsid w:val="00145BFB"/>
    <w:rsid w:val="00145E27"/>
    <w:rsid w:val="001464AE"/>
    <w:rsid w:val="00146A09"/>
    <w:rsid w:val="00146D7A"/>
    <w:rsid w:val="00146EFB"/>
    <w:rsid w:val="00147164"/>
    <w:rsid w:val="0014762D"/>
    <w:rsid w:val="00147927"/>
    <w:rsid w:val="00147A1B"/>
    <w:rsid w:val="00147C0D"/>
    <w:rsid w:val="00150597"/>
    <w:rsid w:val="00150607"/>
    <w:rsid w:val="00150667"/>
    <w:rsid w:val="00150AB1"/>
    <w:rsid w:val="00151CF9"/>
    <w:rsid w:val="00151ECC"/>
    <w:rsid w:val="0015270C"/>
    <w:rsid w:val="001528AB"/>
    <w:rsid w:val="00152C71"/>
    <w:rsid w:val="001531F1"/>
    <w:rsid w:val="00153397"/>
    <w:rsid w:val="00153997"/>
    <w:rsid w:val="0015448E"/>
    <w:rsid w:val="00155AC0"/>
    <w:rsid w:val="00157DDF"/>
    <w:rsid w:val="0016005B"/>
    <w:rsid w:val="001606F7"/>
    <w:rsid w:val="0016077D"/>
    <w:rsid w:val="00160B1B"/>
    <w:rsid w:val="00160CC5"/>
    <w:rsid w:val="0016317E"/>
    <w:rsid w:val="00163986"/>
    <w:rsid w:val="00164960"/>
    <w:rsid w:val="00164C51"/>
    <w:rsid w:val="00164E53"/>
    <w:rsid w:val="00165226"/>
    <w:rsid w:val="001658C9"/>
    <w:rsid w:val="00165BFD"/>
    <w:rsid w:val="00166531"/>
    <w:rsid w:val="00166638"/>
    <w:rsid w:val="00167372"/>
    <w:rsid w:val="0016739B"/>
    <w:rsid w:val="001677BE"/>
    <w:rsid w:val="0016795D"/>
    <w:rsid w:val="00167D8B"/>
    <w:rsid w:val="00167DA3"/>
    <w:rsid w:val="00167F84"/>
    <w:rsid w:val="001701C7"/>
    <w:rsid w:val="0017077A"/>
    <w:rsid w:val="00170791"/>
    <w:rsid w:val="00170F8C"/>
    <w:rsid w:val="001712E2"/>
    <w:rsid w:val="00171CC9"/>
    <w:rsid w:val="00171F45"/>
    <w:rsid w:val="0017208A"/>
    <w:rsid w:val="00172169"/>
    <w:rsid w:val="001721BE"/>
    <w:rsid w:val="001729C9"/>
    <w:rsid w:val="0017340A"/>
    <w:rsid w:val="0017377A"/>
    <w:rsid w:val="00173AC3"/>
    <w:rsid w:val="00173DDF"/>
    <w:rsid w:val="00174972"/>
    <w:rsid w:val="00174D59"/>
    <w:rsid w:val="00174EB3"/>
    <w:rsid w:val="00175050"/>
    <w:rsid w:val="00175096"/>
    <w:rsid w:val="0017511B"/>
    <w:rsid w:val="001751A6"/>
    <w:rsid w:val="00175BD9"/>
    <w:rsid w:val="00175BEE"/>
    <w:rsid w:val="00175F7D"/>
    <w:rsid w:val="00176015"/>
    <w:rsid w:val="00176649"/>
    <w:rsid w:val="001768FD"/>
    <w:rsid w:val="00176AFE"/>
    <w:rsid w:val="00176C7F"/>
    <w:rsid w:val="00177A85"/>
    <w:rsid w:val="00180284"/>
    <w:rsid w:val="00180C60"/>
    <w:rsid w:val="00181487"/>
    <w:rsid w:val="001814B9"/>
    <w:rsid w:val="00181526"/>
    <w:rsid w:val="00181859"/>
    <w:rsid w:val="00181E94"/>
    <w:rsid w:val="00182660"/>
    <w:rsid w:val="00182E3F"/>
    <w:rsid w:val="001830F9"/>
    <w:rsid w:val="0018349B"/>
    <w:rsid w:val="00183678"/>
    <w:rsid w:val="00183A81"/>
    <w:rsid w:val="00183D26"/>
    <w:rsid w:val="00184C9B"/>
    <w:rsid w:val="00185296"/>
    <w:rsid w:val="001856EC"/>
    <w:rsid w:val="00185787"/>
    <w:rsid w:val="00185B86"/>
    <w:rsid w:val="00185FE4"/>
    <w:rsid w:val="00186025"/>
    <w:rsid w:val="0018622E"/>
    <w:rsid w:val="00186449"/>
    <w:rsid w:val="00186BB4"/>
    <w:rsid w:val="00187F11"/>
    <w:rsid w:val="001901AA"/>
    <w:rsid w:val="0019040E"/>
    <w:rsid w:val="00190A96"/>
    <w:rsid w:val="00190FA6"/>
    <w:rsid w:val="0019168E"/>
    <w:rsid w:val="00191F87"/>
    <w:rsid w:val="00191FB3"/>
    <w:rsid w:val="00192444"/>
    <w:rsid w:val="001926DC"/>
    <w:rsid w:val="00192A94"/>
    <w:rsid w:val="00192B7C"/>
    <w:rsid w:val="00193194"/>
    <w:rsid w:val="001932F4"/>
    <w:rsid w:val="001948E7"/>
    <w:rsid w:val="00194A39"/>
    <w:rsid w:val="00194BD6"/>
    <w:rsid w:val="001951D2"/>
    <w:rsid w:val="001951E2"/>
    <w:rsid w:val="00196059"/>
    <w:rsid w:val="0019627F"/>
    <w:rsid w:val="0019660F"/>
    <w:rsid w:val="00196C08"/>
    <w:rsid w:val="0019706B"/>
    <w:rsid w:val="00197691"/>
    <w:rsid w:val="001A0160"/>
    <w:rsid w:val="001A0300"/>
    <w:rsid w:val="001A0D81"/>
    <w:rsid w:val="001A12A8"/>
    <w:rsid w:val="001A2480"/>
    <w:rsid w:val="001A25B1"/>
    <w:rsid w:val="001A2E11"/>
    <w:rsid w:val="001A35C3"/>
    <w:rsid w:val="001A3670"/>
    <w:rsid w:val="001A3A67"/>
    <w:rsid w:val="001A3CCE"/>
    <w:rsid w:val="001A3DD8"/>
    <w:rsid w:val="001A3FB3"/>
    <w:rsid w:val="001A404B"/>
    <w:rsid w:val="001A4443"/>
    <w:rsid w:val="001A4AF9"/>
    <w:rsid w:val="001A5032"/>
    <w:rsid w:val="001A5283"/>
    <w:rsid w:val="001A571F"/>
    <w:rsid w:val="001A6751"/>
    <w:rsid w:val="001A67E7"/>
    <w:rsid w:val="001A6E80"/>
    <w:rsid w:val="001A794D"/>
    <w:rsid w:val="001B0011"/>
    <w:rsid w:val="001B061D"/>
    <w:rsid w:val="001B0697"/>
    <w:rsid w:val="001B0E25"/>
    <w:rsid w:val="001B17F2"/>
    <w:rsid w:val="001B1D43"/>
    <w:rsid w:val="001B23E2"/>
    <w:rsid w:val="001B2543"/>
    <w:rsid w:val="001B3460"/>
    <w:rsid w:val="001B38FE"/>
    <w:rsid w:val="001B3BE8"/>
    <w:rsid w:val="001B3EBF"/>
    <w:rsid w:val="001B4174"/>
    <w:rsid w:val="001B49CC"/>
    <w:rsid w:val="001B519C"/>
    <w:rsid w:val="001B534C"/>
    <w:rsid w:val="001B5F45"/>
    <w:rsid w:val="001B63A3"/>
    <w:rsid w:val="001B6A1C"/>
    <w:rsid w:val="001B7723"/>
    <w:rsid w:val="001C020F"/>
    <w:rsid w:val="001C0C39"/>
    <w:rsid w:val="001C0CF7"/>
    <w:rsid w:val="001C1593"/>
    <w:rsid w:val="001C16BC"/>
    <w:rsid w:val="001C2129"/>
    <w:rsid w:val="001C2485"/>
    <w:rsid w:val="001C2DC8"/>
    <w:rsid w:val="001C3412"/>
    <w:rsid w:val="001C35CF"/>
    <w:rsid w:val="001C3752"/>
    <w:rsid w:val="001C385E"/>
    <w:rsid w:val="001C462B"/>
    <w:rsid w:val="001C485C"/>
    <w:rsid w:val="001C4B30"/>
    <w:rsid w:val="001C4B89"/>
    <w:rsid w:val="001C5601"/>
    <w:rsid w:val="001C565D"/>
    <w:rsid w:val="001C5A4C"/>
    <w:rsid w:val="001C5ED7"/>
    <w:rsid w:val="001C62A4"/>
    <w:rsid w:val="001C6A2B"/>
    <w:rsid w:val="001C6B6D"/>
    <w:rsid w:val="001C7A33"/>
    <w:rsid w:val="001C7D70"/>
    <w:rsid w:val="001D151C"/>
    <w:rsid w:val="001D1DEE"/>
    <w:rsid w:val="001D2797"/>
    <w:rsid w:val="001D368A"/>
    <w:rsid w:val="001D3828"/>
    <w:rsid w:val="001D3ED2"/>
    <w:rsid w:val="001D573D"/>
    <w:rsid w:val="001D5895"/>
    <w:rsid w:val="001D5D10"/>
    <w:rsid w:val="001D65D0"/>
    <w:rsid w:val="001D663D"/>
    <w:rsid w:val="001D6F6A"/>
    <w:rsid w:val="001D7BF9"/>
    <w:rsid w:val="001D7DED"/>
    <w:rsid w:val="001E0451"/>
    <w:rsid w:val="001E0AFC"/>
    <w:rsid w:val="001E0DE1"/>
    <w:rsid w:val="001E1BC1"/>
    <w:rsid w:val="001E2654"/>
    <w:rsid w:val="001E2F0B"/>
    <w:rsid w:val="001E353F"/>
    <w:rsid w:val="001E4261"/>
    <w:rsid w:val="001E4BBB"/>
    <w:rsid w:val="001E4EB5"/>
    <w:rsid w:val="001E5E28"/>
    <w:rsid w:val="001E67A5"/>
    <w:rsid w:val="001E79B8"/>
    <w:rsid w:val="001F0BCA"/>
    <w:rsid w:val="001F0D77"/>
    <w:rsid w:val="001F145F"/>
    <w:rsid w:val="001F1767"/>
    <w:rsid w:val="001F189B"/>
    <w:rsid w:val="001F2AEB"/>
    <w:rsid w:val="001F3214"/>
    <w:rsid w:val="001F350F"/>
    <w:rsid w:val="001F4F51"/>
    <w:rsid w:val="001F55C6"/>
    <w:rsid w:val="001F56D9"/>
    <w:rsid w:val="001F5B4F"/>
    <w:rsid w:val="001F5EC4"/>
    <w:rsid w:val="001F6B03"/>
    <w:rsid w:val="001F6E4B"/>
    <w:rsid w:val="001F6F90"/>
    <w:rsid w:val="001F758C"/>
    <w:rsid w:val="001F7662"/>
    <w:rsid w:val="001F7FE5"/>
    <w:rsid w:val="00200471"/>
    <w:rsid w:val="0020047A"/>
    <w:rsid w:val="00200A80"/>
    <w:rsid w:val="002018CE"/>
    <w:rsid w:val="00201A53"/>
    <w:rsid w:val="00202FDB"/>
    <w:rsid w:val="002033D1"/>
    <w:rsid w:val="002037A0"/>
    <w:rsid w:val="002037D9"/>
    <w:rsid w:val="002040CD"/>
    <w:rsid w:val="0020460D"/>
    <w:rsid w:val="00204F4A"/>
    <w:rsid w:val="00205612"/>
    <w:rsid w:val="00205811"/>
    <w:rsid w:val="002058E2"/>
    <w:rsid w:val="002065F1"/>
    <w:rsid w:val="002071FF"/>
    <w:rsid w:val="00207307"/>
    <w:rsid w:val="00207F74"/>
    <w:rsid w:val="002103BE"/>
    <w:rsid w:val="002103CF"/>
    <w:rsid w:val="002106CC"/>
    <w:rsid w:val="00210F0A"/>
    <w:rsid w:val="00211979"/>
    <w:rsid w:val="00212026"/>
    <w:rsid w:val="002120B2"/>
    <w:rsid w:val="0021237A"/>
    <w:rsid w:val="00212926"/>
    <w:rsid w:val="00212BDD"/>
    <w:rsid w:val="00212D3F"/>
    <w:rsid w:val="00212DD6"/>
    <w:rsid w:val="00213633"/>
    <w:rsid w:val="00213CFA"/>
    <w:rsid w:val="0021434F"/>
    <w:rsid w:val="0021573B"/>
    <w:rsid w:val="00215BC6"/>
    <w:rsid w:val="00215D17"/>
    <w:rsid w:val="0021602C"/>
    <w:rsid w:val="002175E4"/>
    <w:rsid w:val="0021794E"/>
    <w:rsid w:val="00220E2F"/>
    <w:rsid w:val="00220F3F"/>
    <w:rsid w:val="0022117F"/>
    <w:rsid w:val="0022124D"/>
    <w:rsid w:val="00223786"/>
    <w:rsid w:val="002241FD"/>
    <w:rsid w:val="00224350"/>
    <w:rsid w:val="00224CDF"/>
    <w:rsid w:val="00224D90"/>
    <w:rsid w:val="00225235"/>
    <w:rsid w:val="002253C0"/>
    <w:rsid w:val="00225B16"/>
    <w:rsid w:val="00225EF3"/>
    <w:rsid w:val="00225F35"/>
    <w:rsid w:val="0022678A"/>
    <w:rsid w:val="0022726F"/>
    <w:rsid w:val="0022768B"/>
    <w:rsid w:val="002277E0"/>
    <w:rsid w:val="00227FF0"/>
    <w:rsid w:val="00230B80"/>
    <w:rsid w:val="0023117D"/>
    <w:rsid w:val="0023118F"/>
    <w:rsid w:val="00232B07"/>
    <w:rsid w:val="00232B6B"/>
    <w:rsid w:val="00232CD2"/>
    <w:rsid w:val="00233411"/>
    <w:rsid w:val="002338D5"/>
    <w:rsid w:val="002338F6"/>
    <w:rsid w:val="00233DDD"/>
    <w:rsid w:val="002341F9"/>
    <w:rsid w:val="00234315"/>
    <w:rsid w:val="00234ED6"/>
    <w:rsid w:val="002350A0"/>
    <w:rsid w:val="0023522A"/>
    <w:rsid w:val="00235244"/>
    <w:rsid w:val="00235309"/>
    <w:rsid w:val="00235489"/>
    <w:rsid w:val="00235C92"/>
    <w:rsid w:val="00235D48"/>
    <w:rsid w:val="0023659D"/>
    <w:rsid w:val="00236BA4"/>
    <w:rsid w:val="0023713A"/>
    <w:rsid w:val="002375FE"/>
    <w:rsid w:val="00237C85"/>
    <w:rsid w:val="00237F5B"/>
    <w:rsid w:val="00241376"/>
    <w:rsid w:val="002418D0"/>
    <w:rsid w:val="00241DCF"/>
    <w:rsid w:val="002425C7"/>
    <w:rsid w:val="002426F0"/>
    <w:rsid w:val="00242C80"/>
    <w:rsid w:val="00242F71"/>
    <w:rsid w:val="0024339B"/>
    <w:rsid w:val="00243577"/>
    <w:rsid w:val="00243772"/>
    <w:rsid w:val="002454E7"/>
    <w:rsid w:val="00245A35"/>
    <w:rsid w:val="00245B4C"/>
    <w:rsid w:val="00245C4A"/>
    <w:rsid w:val="002460C3"/>
    <w:rsid w:val="00246126"/>
    <w:rsid w:val="002467C2"/>
    <w:rsid w:val="00246957"/>
    <w:rsid w:val="00246A02"/>
    <w:rsid w:val="00246B42"/>
    <w:rsid w:val="00246D33"/>
    <w:rsid w:val="00246FD3"/>
    <w:rsid w:val="00246FFE"/>
    <w:rsid w:val="002476DA"/>
    <w:rsid w:val="0024780D"/>
    <w:rsid w:val="00247862"/>
    <w:rsid w:val="00250725"/>
    <w:rsid w:val="00251C6A"/>
    <w:rsid w:val="00251DD0"/>
    <w:rsid w:val="00252C1F"/>
    <w:rsid w:val="00253107"/>
    <w:rsid w:val="00253351"/>
    <w:rsid w:val="002534D9"/>
    <w:rsid w:val="0025361B"/>
    <w:rsid w:val="0025495D"/>
    <w:rsid w:val="00254B66"/>
    <w:rsid w:val="00254C38"/>
    <w:rsid w:val="00255025"/>
    <w:rsid w:val="0025511A"/>
    <w:rsid w:val="0025520D"/>
    <w:rsid w:val="002555FD"/>
    <w:rsid w:val="00255C32"/>
    <w:rsid w:val="00255D8F"/>
    <w:rsid w:val="00256168"/>
    <w:rsid w:val="00256277"/>
    <w:rsid w:val="0025779F"/>
    <w:rsid w:val="002578AF"/>
    <w:rsid w:val="002603CC"/>
    <w:rsid w:val="0026068A"/>
    <w:rsid w:val="00261194"/>
    <w:rsid w:val="00261288"/>
    <w:rsid w:val="002614D0"/>
    <w:rsid w:val="00261659"/>
    <w:rsid w:val="00261FD1"/>
    <w:rsid w:val="00262C21"/>
    <w:rsid w:val="00262EE3"/>
    <w:rsid w:val="00263593"/>
    <w:rsid w:val="00264744"/>
    <w:rsid w:val="00264C3B"/>
    <w:rsid w:val="0026500E"/>
    <w:rsid w:val="00265510"/>
    <w:rsid w:val="00266729"/>
    <w:rsid w:val="00266A7D"/>
    <w:rsid w:val="002671A5"/>
    <w:rsid w:val="0026732F"/>
    <w:rsid w:val="002676AF"/>
    <w:rsid w:val="00267785"/>
    <w:rsid w:val="002700B5"/>
    <w:rsid w:val="00270761"/>
    <w:rsid w:val="00270840"/>
    <w:rsid w:val="00270958"/>
    <w:rsid w:val="002716F9"/>
    <w:rsid w:val="00271C52"/>
    <w:rsid w:val="002724BF"/>
    <w:rsid w:val="002729A6"/>
    <w:rsid w:val="00272B2F"/>
    <w:rsid w:val="0027314B"/>
    <w:rsid w:val="00273B2C"/>
    <w:rsid w:val="002742E5"/>
    <w:rsid w:val="00274930"/>
    <w:rsid w:val="00274D9D"/>
    <w:rsid w:val="002761A8"/>
    <w:rsid w:val="00276D3D"/>
    <w:rsid w:val="00276F9B"/>
    <w:rsid w:val="00277230"/>
    <w:rsid w:val="002773AB"/>
    <w:rsid w:val="00277807"/>
    <w:rsid w:val="00277BF0"/>
    <w:rsid w:val="00280333"/>
    <w:rsid w:val="00280793"/>
    <w:rsid w:val="002807D1"/>
    <w:rsid w:val="00280FE4"/>
    <w:rsid w:val="00281057"/>
    <w:rsid w:val="002814DD"/>
    <w:rsid w:val="00281A6C"/>
    <w:rsid w:val="002829D4"/>
    <w:rsid w:val="00282AEF"/>
    <w:rsid w:val="00283BF7"/>
    <w:rsid w:val="002840E7"/>
    <w:rsid w:val="002846E0"/>
    <w:rsid w:val="00284A95"/>
    <w:rsid w:val="00286F55"/>
    <w:rsid w:val="0028724B"/>
    <w:rsid w:val="00287409"/>
    <w:rsid w:val="00287B72"/>
    <w:rsid w:val="00287C2D"/>
    <w:rsid w:val="00287C35"/>
    <w:rsid w:val="002910F2"/>
    <w:rsid w:val="0029128A"/>
    <w:rsid w:val="00291327"/>
    <w:rsid w:val="002919D6"/>
    <w:rsid w:val="0029283B"/>
    <w:rsid w:val="00293957"/>
    <w:rsid w:val="00293B97"/>
    <w:rsid w:val="0029471E"/>
    <w:rsid w:val="0029485A"/>
    <w:rsid w:val="002950FF"/>
    <w:rsid w:val="002959C0"/>
    <w:rsid w:val="00295CBA"/>
    <w:rsid w:val="00296C0A"/>
    <w:rsid w:val="00296F14"/>
    <w:rsid w:val="00297091"/>
    <w:rsid w:val="002976C9"/>
    <w:rsid w:val="002A03D3"/>
    <w:rsid w:val="002A18BF"/>
    <w:rsid w:val="002A1DAC"/>
    <w:rsid w:val="002A2955"/>
    <w:rsid w:val="002A3076"/>
    <w:rsid w:val="002A311C"/>
    <w:rsid w:val="002A3607"/>
    <w:rsid w:val="002A4262"/>
    <w:rsid w:val="002A4C97"/>
    <w:rsid w:val="002A4FD1"/>
    <w:rsid w:val="002A60FB"/>
    <w:rsid w:val="002A6870"/>
    <w:rsid w:val="002A6F45"/>
    <w:rsid w:val="002A713B"/>
    <w:rsid w:val="002A75CF"/>
    <w:rsid w:val="002A7937"/>
    <w:rsid w:val="002A7A76"/>
    <w:rsid w:val="002A7B57"/>
    <w:rsid w:val="002A7C95"/>
    <w:rsid w:val="002B02F7"/>
    <w:rsid w:val="002B061B"/>
    <w:rsid w:val="002B098B"/>
    <w:rsid w:val="002B0C01"/>
    <w:rsid w:val="002B0C28"/>
    <w:rsid w:val="002B0F2A"/>
    <w:rsid w:val="002B1C0A"/>
    <w:rsid w:val="002B1DFC"/>
    <w:rsid w:val="002B25F9"/>
    <w:rsid w:val="002B266F"/>
    <w:rsid w:val="002B27BB"/>
    <w:rsid w:val="002B2C8F"/>
    <w:rsid w:val="002B2F4C"/>
    <w:rsid w:val="002B3CAD"/>
    <w:rsid w:val="002B3DD9"/>
    <w:rsid w:val="002B40F4"/>
    <w:rsid w:val="002B41D2"/>
    <w:rsid w:val="002B4332"/>
    <w:rsid w:val="002B43DB"/>
    <w:rsid w:val="002B44C4"/>
    <w:rsid w:val="002B52D3"/>
    <w:rsid w:val="002B531E"/>
    <w:rsid w:val="002B5EE4"/>
    <w:rsid w:val="002B6100"/>
    <w:rsid w:val="002B6F22"/>
    <w:rsid w:val="002B7AC4"/>
    <w:rsid w:val="002C095E"/>
    <w:rsid w:val="002C0A19"/>
    <w:rsid w:val="002C1A0A"/>
    <w:rsid w:val="002C2AD7"/>
    <w:rsid w:val="002C2D94"/>
    <w:rsid w:val="002C3421"/>
    <w:rsid w:val="002C3452"/>
    <w:rsid w:val="002C359C"/>
    <w:rsid w:val="002C3720"/>
    <w:rsid w:val="002C376C"/>
    <w:rsid w:val="002C3AA3"/>
    <w:rsid w:val="002C45B0"/>
    <w:rsid w:val="002C4898"/>
    <w:rsid w:val="002C48B7"/>
    <w:rsid w:val="002C490A"/>
    <w:rsid w:val="002C56C1"/>
    <w:rsid w:val="002C715C"/>
    <w:rsid w:val="002C734D"/>
    <w:rsid w:val="002C76C1"/>
    <w:rsid w:val="002C7A55"/>
    <w:rsid w:val="002C7B1B"/>
    <w:rsid w:val="002C7EC6"/>
    <w:rsid w:val="002C7EF4"/>
    <w:rsid w:val="002C7F1A"/>
    <w:rsid w:val="002D1534"/>
    <w:rsid w:val="002D15E7"/>
    <w:rsid w:val="002D1AE6"/>
    <w:rsid w:val="002D1FEB"/>
    <w:rsid w:val="002D2801"/>
    <w:rsid w:val="002D2C39"/>
    <w:rsid w:val="002D3950"/>
    <w:rsid w:val="002D3B09"/>
    <w:rsid w:val="002D4679"/>
    <w:rsid w:val="002D691E"/>
    <w:rsid w:val="002D7D86"/>
    <w:rsid w:val="002E00B2"/>
    <w:rsid w:val="002E0267"/>
    <w:rsid w:val="002E0755"/>
    <w:rsid w:val="002E080C"/>
    <w:rsid w:val="002E0856"/>
    <w:rsid w:val="002E0E8A"/>
    <w:rsid w:val="002E136A"/>
    <w:rsid w:val="002E15EB"/>
    <w:rsid w:val="002E1F03"/>
    <w:rsid w:val="002E2316"/>
    <w:rsid w:val="002E2A5B"/>
    <w:rsid w:val="002E3382"/>
    <w:rsid w:val="002E4869"/>
    <w:rsid w:val="002E4FC1"/>
    <w:rsid w:val="002E5AEE"/>
    <w:rsid w:val="002E62CC"/>
    <w:rsid w:val="002E6B54"/>
    <w:rsid w:val="002E6F86"/>
    <w:rsid w:val="002E7BBA"/>
    <w:rsid w:val="002E7E8E"/>
    <w:rsid w:val="002F02F7"/>
    <w:rsid w:val="002F037F"/>
    <w:rsid w:val="002F06B3"/>
    <w:rsid w:val="002F0BB5"/>
    <w:rsid w:val="002F16EE"/>
    <w:rsid w:val="002F1831"/>
    <w:rsid w:val="002F1E65"/>
    <w:rsid w:val="002F2439"/>
    <w:rsid w:val="002F2853"/>
    <w:rsid w:val="002F2D72"/>
    <w:rsid w:val="002F345B"/>
    <w:rsid w:val="002F34E0"/>
    <w:rsid w:val="002F410C"/>
    <w:rsid w:val="002F4498"/>
    <w:rsid w:val="002F45C1"/>
    <w:rsid w:val="002F4E3A"/>
    <w:rsid w:val="002F5309"/>
    <w:rsid w:val="002F605B"/>
    <w:rsid w:val="002F6224"/>
    <w:rsid w:val="002F6467"/>
    <w:rsid w:val="002F6863"/>
    <w:rsid w:val="002F70E0"/>
    <w:rsid w:val="0030100B"/>
    <w:rsid w:val="00301518"/>
    <w:rsid w:val="003019FC"/>
    <w:rsid w:val="00302099"/>
    <w:rsid w:val="00302192"/>
    <w:rsid w:val="0030260F"/>
    <w:rsid w:val="003029E0"/>
    <w:rsid w:val="00302F70"/>
    <w:rsid w:val="00303061"/>
    <w:rsid w:val="0030339E"/>
    <w:rsid w:val="00303983"/>
    <w:rsid w:val="0030434F"/>
    <w:rsid w:val="0030478D"/>
    <w:rsid w:val="00304DB1"/>
    <w:rsid w:val="003050DF"/>
    <w:rsid w:val="00305359"/>
    <w:rsid w:val="003059F3"/>
    <w:rsid w:val="00306FA0"/>
    <w:rsid w:val="00306FD8"/>
    <w:rsid w:val="003072F2"/>
    <w:rsid w:val="00307972"/>
    <w:rsid w:val="00307BC3"/>
    <w:rsid w:val="00307E77"/>
    <w:rsid w:val="00307E9F"/>
    <w:rsid w:val="003104FA"/>
    <w:rsid w:val="00310640"/>
    <w:rsid w:val="003108FE"/>
    <w:rsid w:val="00311936"/>
    <w:rsid w:val="003124DB"/>
    <w:rsid w:val="003129A9"/>
    <w:rsid w:val="00312A5C"/>
    <w:rsid w:val="00312FBF"/>
    <w:rsid w:val="0031348E"/>
    <w:rsid w:val="00313B8E"/>
    <w:rsid w:val="00313CC9"/>
    <w:rsid w:val="003144B7"/>
    <w:rsid w:val="00315281"/>
    <w:rsid w:val="00315727"/>
    <w:rsid w:val="0031598C"/>
    <w:rsid w:val="00315EF1"/>
    <w:rsid w:val="00316B1F"/>
    <w:rsid w:val="00316FE4"/>
    <w:rsid w:val="00317673"/>
    <w:rsid w:val="00317A06"/>
    <w:rsid w:val="00317A5A"/>
    <w:rsid w:val="00320B4B"/>
    <w:rsid w:val="00321455"/>
    <w:rsid w:val="00321755"/>
    <w:rsid w:val="00321CAF"/>
    <w:rsid w:val="00321D94"/>
    <w:rsid w:val="00322659"/>
    <w:rsid w:val="00322840"/>
    <w:rsid w:val="00323091"/>
    <w:rsid w:val="003231E6"/>
    <w:rsid w:val="0032343C"/>
    <w:rsid w:val="00323B2C"/>
    <w:rsid w:val="003244EE"/>
    <w:rsid w:val="00324A7F"/>
    <w:rsid w:val="00324F98"/>
    <w:rsid w:val="0032511A"/>
    <w:rsid w:val="0032549E"/>
    <w:rsid w:val="0032562C"/>
    <w:rsid w:val="00326054"/>
    <w:rsid w:val="003266CD"/>
    <w:rsid w:val="0032686B"/>
    <w:rsid w:val="003269DA"/>
    <w:rsid w:val="00326DA6"/>
    <w:rsid w:val="00326E47"/>
    <w:rsid w:val="00326FF2"/>
    <w:rsid w:val="00327207"/>
    <w:rsid w:val="003279A1"/>
    <w:rsid w:val="00327E89"/>
    <w:rsid w:val="0033113C"/>
    <w:rsid w:val="00331686"/>
    <w:rsid w:val="00331933"/>
    <w:rsid w:val="0033196B"/>
    <w:rsid w:val="00331A15"/>
    <w:rsid w:val="00331D6B"/>
    <w:rsid w:val="00331EBC"/>
    <w:rsid w:val="003322B6"/>
    <w:rsid w:val="00332555"/>
    <w:rsid w:val="0033316A"/>
    <w:rsid w:val="00333B64"/>
    <w:rsid w:val="003341BD"/>
    <w:rsid w:val="0033457B"/>
    <w:rsid w:val="00334A31"/>
    <w:rsid w:val="00335C10"/>
    <w:rsid w:val="00335D96"/>
    <w:rsid w:val="00335E9C"/>
    <w:rsid w:val="003363CB"/>
    <w:rsid w:val="00336463"/>
    <w:rsid w:val="00336ADA"/>
    <w:rsid w:val="00336D30"/>
    <w:rsid w:val="0033713F"/>
    <w:rsid w:val="00340732"/>
    <w:rsid w:val="00340C2A"/>
    <w:rsid w:val="00340F99"/>
    <w:rsid w:val="00341816"/>
    <w:rsid w:val="003419A4"/>
    <w:rsid w:val="00342C38"/>
    <w:rsid w:val="00342E3B"/>
    <w:rsid w:val="0034387D"/>
    <w:rsid w:val="003438F7"/>
    <w:rsid w:val="00343B04"/>
    <w:rsid w:val="00343EDE"/>
    <w:rsid w:val="003441BB"/>
    <w:rsid w:val="00344BD2"/>
    <w:rsid w:val="00344C80"/>
    <w:rsid w:val="003451B1"/>
    <w:rsid w:val="00345276"/>
    <w:rsid w:val="00345D1A"/>
    <w:rsid w:val="00346674"/>
    <w:rsid w:val="00346791"/>
    <w:rsid w:val="003471D6"/>
    <w:rsid w:val="003471F4"/>
    <w:rsid w:val="00347282"/>
    <w:rsid w:val="00347AE4"/>
    <w:rsid w:val="00347ED3"/>
    <w:rsid w:val="0035074D"/>
    <w:rsid w:val="00350F5D"/>
    <w:rsid w:val="00351AD6"/>
    <w:rsid w:val="00351AF1"/>
    <w:rsid w:val="003534A1"/>
    <w:rsid w:val="0035430B"/>
    <w:rsid w:val="00354379"/>
    <w:rsid w:val="00354815"/>
    <w:rsid w:val="00354851"/>
    <w:rsid w:val="00354CB2"/>
    <w:rsid w:val="003551B2"/>
    <w:rsid w:val="0035550A"/>
    <w:rsid w:val="00355B1F"/>
    <w:rsid w:val="00355BB7"/>
    <w:rsid w:val="00355C79"/>
    <w:rsid w:val="00355E26"/>
    <w:rsid w:val="003561BA"/>
    <w:rsid w:val="00356814"/>
    <w:rsid w:val="00356DDF"/>
    <w:rsid w:val="00357A21"/>
    <w:rsid w:val="00357AE7"/>
    <w:rsid w:val="00357B0B"/>
    <w:rsid w:val="00357C01"/>
    <w:rsid w:val="00357E04"/>
    <w:rsid w:val="003600CD"/>
    <w:rsid w:val="00360103"/>
    <w:rsid w:val="00360426"/>
    <w:rsid w:val="00360F0D"/>
    <w:rsid w:val="00361782"/>
    <w:rsid w:val="00361831"/>
    <w:rsid w:val="00361C5B"/>
    <w:rsid w:val="00362380"/>
    <w:rsid w:val="003625DC"/>
    <w:rsid w:val="00362EA3"/>
    <w:rsid w:val="0036341A"/>
    <w:rsid w:val="00363CEB"/>
    <w:rsid w:val="00364391"/>
    <w:rsid w:val="00364C5A"/>
    <w:rsid w:val="00364D81"/>
    <w:rsid w:val="00365195"/>
    <w:rsid w:val="003655DA"/>
    <w:rsid w:val="00365FCC"/>
    <w:rsid w:val="00366007"/>
    <w:rsid w:val="0036665E"/>
    <w:rsid w:val="003668A1"/>
    <w:rsid w:val="0036710E"/>
    <w:rsid w:val="00367415"/>
    <w:rsid w:val="003675A3"/>
    <w:rsid w:val="0036761E"/>
    <w:rsid w:val="00367916"/>
    <w:rsid w:val="00367A84"/>
    <w:rsid w:val="003706B9"/>
    <w:rsid w:val="00370CDE"/>
    <w:rsid w:val="00370E01"/>
    <w:rsid w:val="00371B66"/>
    <w:rsid w:val="00371F5D"/>
    <w:rsid w:val="0037232E"/>
    <w:rsid w:val="00372728"/>
    <w:rsid w:val="00372934"/>
    <w:rsid w:val="00373036"/>
    <w:rsid w:val="00373414"/>
    <w:rsid w:val="00373504"/>
    <w:rsid w:val="00373FA2"/>
    <w:rsid w:val="0037401E"/>
    <w:rsid w:val="003742B6"/>
    <w:rsid w:val="003744F0"/>
    <w:rsid w:val="0037489D"/>
    <w:rsid w:val="003748DD"/>
    <w:rsid w:val="0037505F"/>
    <w:rsid w:val="003755DB"/>
    <w:rsid w:val="00375AE4"/>
    <w:rsid w:val="00375F8B"/>
    <w:rsid w:val="00376057"/>
    <w:rsid w:val="00376174"/>
    <w:rsid w:val="00376346"/>
    <w:rsid w:val="00376C5E"/>
    <w:rsid w:val="00377322"/>
    <w:rsid w:val="00377779"/>
    <w:rsid w:val="0038097A"/>
    <w:rsid w:val="00381338"/>
    <w:rsid w:val="0038178E"/>
    <w:rsid w:val="003817FD"/>
    <w:rsid w:val="00381B85"/>
    <w:rsid w:val="003827D1"/>
    <w:rsid w:val="00382A3C"/>
    <w:rsid w:val="00382DE8"/>
    <w:rsid w:val="003831C9"/>
    <w:rsid w:val="00383389"/>
    <w:rsid w:val="0038347A"/>
    <w:rsid w:val="003834B5"/>
    <w:rsid w:val="00383AE9"/>
    <w:rsid w:val="00384460"/>
    <w:rsid w:val="00384F8D"/>
    <w:rsid w:val="003852B7"/>
    <w:rsid w:val="0038534D"/>
    <w:rsid w:val="003853D6"/>
    <w:rsid w:val="00385786"/>
    <w:rsid w:val="00385E9B"/>
    <w:rsid w:val="00385F25"/>
    <w:rsid w:val="00386120"/>
    <w:rsid w:val="0038737C"/>
    <w:rsid w:val="00387A47"/>
    <w:rsid w:val="003904DD"/>
    <w:rsid w:val="00390C09"/>
    <w:rsid w:val="00391241"/>
    <w:rsid w:val="0039125F"/>
    <w:rsid w:val="003918F2"/>
    <w:rsid w:val="00391A1C"/>
    <w:rsid w:val="00391CEF"/>
    <w:rsid w:val="00391E61"/>
    <w:rsid w:val="00392717"/>
    <w:rsid w:val="00392A4D"/>
    <w:rsid w:val="003930B0"/>
    <w:rsid w:val="0039326C"/>
    <w:rsid w:val="00393295"/>
    <w:rsid w:val="00393433"/>
    <w:rsid w:val="003936DC"/>
    <w:rsid w:val="00394068"/>
    <w:rsid w:val="0039416A"/>
    <w:rsid w:val="0039428F"/>
    <w:rsid w:val="003947B4"/>
    <w:rsid w:val="003949B6"/>
    <w:rsid w:val="00394A90"/>
    <w:rsid w:val="00394C12"/>
    <w:rsid w:val="00395400"/>
    <w:rsid w:val="00395A07"/>
    <w:rsid w:val="00395AA0"/>
    <w:rsid w:val="003960ED"/>
    <w:rsid w:val="00396D6D"/>
    <w:rsid w:val="00397C58"/>
    <w:rsid w:val="00397F8F"/>
    <w:rsid w:val="00397FD9"/>
    <w:rsid w:val="003A0158"/>
    <w:rsid w:val="003A0E3F"/>
    <w:rsid w:val="003A1F7E"/>
    <w:rsid w:val="003A26EA"/>
    <w:rsid w:val="003A2C22"/>
    <w:rsid w:val="003A2E74"/>
    <w:rsid w:val="003A345A"/>
    <w:rsid w:val="003A4B9C"/>
    <w:rsid w:val="003A502D"/>
    <w:rsid w:val="003A56EC"/>
    <w:rsid w:val="003A6503"/>
    <w:rsid w:val="003A6901"/>
    <w:rsid w:val="003A6E76"/>
    <w:rsid w:val="003A6FC7"/>
    <w:rsid w:val="003A6FF0"/>
    <w:rsid w:val="003A7185"/>
    <w:rsid w:val="003A7D78"/>
    <w:rsid w:val="003A7E5F"/>
    <w:rsid w:val="003A7ED5"/>
    <w:rsid w:val="003B0543"/>
    <w:rsid w:val="003B16E2"/>
    <w:rsid w:val="003B1B8D"/>
    <w:rsid w:val="003B2A4A"/>
    <w:rsid w:val="003B3679"/>
    <w:rsid w:val="003B36A8"/>
    <w:rsid w:val="003B3904"/>
    <w:rsid w:val="003B3A3B"/>
    <w:rsid w:val="003B3ECA"/>
    <w:rsid w:val="003B4730"/>
    <w:rsid w:val="003B48E4"/>
    <w:rsid w:val="003B4B8C"/>
    <w:rsid w:val="003B5BE3"/>
    <w:rsid w:val="003B6221"/>
    <w:rsid w:val="003B64F9"/>
    <w:rsid w:val="003B73CF"/>
    <w:rsid w:val="003B7492"/>
    <w:rsid w:val="003B75AB"/>
    <w:rsid w:val="003B777D"/>
    <w:rsid w:val="003B7A2E"/>
    <w:rsid w:val="003B7C65"/>
    <w:rsid w:val="003C003E"/>
    <w:rsid w:val="003C242B"/>
    <w:rsid w:val="003C2834"/>
    <w:rsid w:val="003C2FCE"/>
    <w:rsid w:val="003C39F5"/>
    <w:rsid w:val="003C41C4"/>
    <w:rsid w:val="003C4384"/>
    <w:rsid w:val="003C455E"/>
    <w:rsid w:val="003C4D22"/>
    <w:rsid w:val="003C4E86"/>
    <w:rsid w:val="003C5317"/>
    <w:rsid w:val="003C5B1E"/>
    <w:rsid w:val="003C619E"/>
    <w:rsid w:val="003C695E"/>
    <w:rsid w:val="003C7232"/>
    <w:rsid w:val="003C7328"/>
    <w:rsid w:val="003C7EC3"/>
    <w:rsid w:val="003D0873"/>
    <w:rsid w:val="003D0CE1"/>
    <w:rsid w:val="003D156D"/>
    <w:rsid w:val="003D176A"/>
    <w:rsid w:val="003D1A30"/>
    <w:rsid w:val="003D2153"/>
    <w:rsid w:val="003D26D0"/>
    <w:rsid w:val="003D2817"/>
    <w:rsid w:val="003D2D03"/>
    <w:rsid w:val="003D2ED1"/>
    <w:rsid w:val="003D3464"/>
    <w:rsid w:val="003D3A32"/>
    <w:rsid w:val="003D402B"/>
    <w:rsid w:val="003D466C"/>
    <w:rsid w:val="003D4A00"/>
    <w:rsid w:val="003D4DBB"/>
    <w:rsid w:val="003D4E9E"/>
    <w:rsid w:val="003D52E7"/>
    <w:rsid w:val="003D59C0"/>
    <w:rsid w:val="003D5F1B"/>
    <w:rsid w:val="003D61FC"/>
    <w:rsid w:val="003D63E8"/>
    <w:rsid w:val="003D642D"/>
    <w:rsid w:val="003D66AB"/>
    <w:rsid w:val="003D69E8"/>
    <w:rsid w:val="003D7102"/>
    <w:rsid w:val="003E09D9"/>
    <w:rsid w:val="003E0AB2"/>
    <w:rsid w:val="003E1D31"/>
    <w:rsid w:val="003E1D9E"/>
    <w:rsid w:val="003E2773"/>
    <w:rsid w:val="003E27EA"/>
    <w:rsid w:val="003E2A35"/>
    <w:rsid w:val="003E2D64"/>
    <w:rsid w:val="003E2F85"/>
    <w:rsid w:val="003E2FAD"/>
    <w:rsid w:val="003E45EB"/>
    <w:rsid w:val="003E46FE"/>
    <w:rsid w:val="003E4B3F"/>
    <w:rsid w:val="003E4FE4"/>
    <w:rsid w:val="003E6806"/>
    <w:rsid w:val="003E6D0B"/>
    <w:rsid w:val="003E6D28"/>
    <w:rsid w:val="003E6DF1"/>
    <w:rsid w:val="003E768A"/>
    <w:rsid w:val="003F01E3"/>
    <w:rsid w:val="003F0CD6"/>
    <w:rsid w:val="003F0DEB"/>
    <w:rsid w:val="003F0F78"/>
    <w:rsid w:val="003F1AA5"/>
    <w:rsid w:val="003F23EE"/>
    <w:rsid w:val="003F250B"/>
    <w:rsid w:val="003F2768"/>
    <w:rsid w:val="003F2B2C"/>
    <w:rsid w:val="003F3357"/>
    <w:rsid w:val="003F369B"/>
    <w:rsid w:val="003F3981"/>
    <w:rsid w:val="003F4970"/>
    <w:rsid w:val="003F49DE"/>
    <w:rsid w:val="003F5513"/>
    <w:rsid w:val="003F5645"/>
    <w:rsid w:val="003F6018"/>
    <w:rsid w:val="003F6051"/>
    <w:rsid w:val="003F61A3"/>
    <w:rsid w:val="003F6271"/>
    <w:rsid w:val="003F6286"/>
    <w:rsid w:val="003F6324"/>
    <w:rsid w:val="003F70DD"/>
    <w:rsid w:val="003F73E1"/>
    <w:rsid w:val="003F7596"/>
    <w:rsid w:val="003F7888"/>
    <w:rsid w:val="004000AE"/>
    <w:rsid w:val="00400164"/>
    <w:rsid w:val="00400588"/>
    <w:rsid w:val="00400A99"/>
    <w:rsid w:val="00401422"/>
    <w:rsid w:val="00401AF7"/>
    <w:rsid w:val="00401E8E"/>
    <w:rsid w:val="00401F32"/>
    <w:rsid w:val="00402673"/>
    <w:rsid w:val="00402D3E"/>
    <w:rsid w:val="00402FF6"/>
    <w:rsid w:val="0040312C"/>
    <w:rsid w:val="004034FC"/>
    <w:rsid w:val="004040B8"/>
    <w:rsid w:val="004043C9"/>
    <w:rsid w:val="00404918"/>
    <w:rsid w:val="00404C86"/>
    <w:rsid w:val="00404E1B"/>
    <w:rsid w:val="004055E1"/>
    <w:rsid w:val="004061DB"/>
    <w:rsid w:val="004063D7"/>
    <w:rsid w:val="00407EF2"/>
    <w:rsid w:val="00410073"/>
    <w:rsid w:val="00410142"/>
    <w:rsid w:val="00410365"/>
    <w:rsid w:val="00410555"/>
    <w:rsid w:val="00410573"/>
    <w:rsid w:val="0041058B"/>
    <w:rsid w:val="0041067D"/>
    <w:rsid w:val="0041145A"/>
    <w:rsid w:val="0041160C"/>
    <w:rsid w:val="00411644"/>
    <w:rsid w:val="00411837"/>
    <w:rsid w:val="00411CCF"/>
    <w:rsid w:val="00411DC4"/>
    <w:rsid w:val="00412FC5"/>
    <w:rsid w:val="00413237"/>
    <w:rsid w:val="004133C6"/>
    <w:rsid w:val="00413596"/>
    <w:rsid w:val="0041432A"/>
    <w:rsid w:val="00414F17"/>
    <w:rsid w:val="00415189"/>
    <w:rsid w:val="00415352"/>
    <w:rsid w:val="00415613"/>
    <w:rsid w:val="00415BDF"/>
    <w:rsid w:val="00415ECD"/>
    <w:rsid w:val="00415F58"/>
    <w:rsid w:val="00416363"/>
    <w:rsid w:val="00416470"/>
    <w:rsid w:val="004166AB"/>
    <w:rsid w:val="0041728F"/>
    <w:rsid w:val="00417760"/>
    <w:rsid w:val="00417FE1"/>
    <w:rsid w:val="0042005C"/>
    <w:rsid w:val="00420252"/>
    <w:rsid w:val="004204A5"/>
    <w:rsid w:val="00420926"/>
    <w:rsid w:val="004210C1"/>
    <w:rsid w:val="00421643"/>
    <w:rsid w:val="00421B52"/>
    <w:rsid w:val="00421F1A"/>
    <w:rsid w:val="004221F8"/>
    <w:rsid w:val="004224E1"/>
    <w:rsid w:val="004227A5"/>
    <w:rsid w:val="0042287E"/>
    <w:rsid w:val="00423012"/>
    <w:rsid w:val="00423739"/>
    <w:rsid w:val="00423A5F"/>
    <w:rsid w:val="00423A74"/>
    <w:rsid w:val="004244E0"/>
    <w:rsid w:val="00425021"/>
    <w:rsid w:val="00425050"/>
    <w:rsid w:val="0042540A"/>
    <w:rsid w:val="004254A0"/>
    <w:rsid w:val="004255B3"/>
    <w:rsid w:val="00426D17"/>
    <w:rsid w:val="00427565"/>
    <w:rsid w:val="004302EA"/>
    <w:rsid w:val="0043043E"/>
    <w:rsid w:val="0043174E"/>
    <w:rsid w:val="004321CE"/>
    <w:rsid w:val="004323D2"/>
    <w:rsid w:val="004327A1"/>
    <w:rsid w:val="00432B86"/>
    <w:rsid w:val="00432C51"/>
    <w:rsid w:val="00432E96"/>
    <w:rsid w:val="00432F47"/>
    <w:rsid w:val="00433070"/>
    <w:rsid w:val="004332DA"/>
    <w:rsid w:val="00433FCA"/>
    <w:rsid w:val="0043406B"/>
    <w:rsid w:val="0043472B"/>
    <w:rsid w:val="00435A1A"/>
    <w:rsid w:val="00435E61"/>
    <w:rsid w:val="00436520"/>
    <w:rsid w:val="004377EA"/>
    <w:rsid w:val="00440590"/>
    <w:rsid w:val="0044091F"/>
    <w:rsid w:val="0044098B"/>
    <w:rsid w:val="00441387"/>
    <w:rsid w:val="0044188A"/>
    <w:rsid w:val="00441944"/>
    <w:rsid w:val="00441EE0"/>
    <w:rsid w:val="004424C1"/>
    <w:rsid w:val="00442538"/>
    <w:rsid w:val="004427EB"/>
    <w:rsid w:val="00442EB0"/>
    <w:rsid w:val="00443587"/>
    <w:rsid w:val="00443902"/>
    <w:rsid w:val="00443B0E"/>
    <w:rsid w:val="00443E9A"/>
    <w:rsid w:val="0044407E"/>
    <w:rsid w:val="00444086"/>
    <w:rsid w:val="00444295"/>
    <w:rsid w:val="0044431E"/>
    <w:rsid w:val="00444F89"/>
    <w:rsid w:val="00446CB4"/>
    <w:rsid w:val="004470D8"/>
    <w:rsid w:val="00447800"/>
    <w:rsid w:val="00450191"/>
    <w:rsid w:val="00450471"/>
    <w:rsid w:val="00450AE9"/>
    <w:rsid w:val="00450D0B"/>
    <w:rsid w:val="00450D2D"/>
    <w:rsid w:val="00451148"/>
    <w:rsid w:val="004513BE"/>
    <w:rsid w:val="004516ED"/>
    <w:rsid w:val="00451C84"/>
    <w:rsid w:val="004520EA"/>
    <w:rsid w:val="004528C9"/>
    <w:rsid w:val="00452912"/>
    <w:rsid w:val="0045303B"/>
    <w:rsid w:val="004530D6"/>
    <w:rsid w:val="0045385E"/>
    <w:rsid w:val="00453F36"/>
    <w:rsid w:val="00454607"/>
    <w:rsid w:val="00454E14"/>
    <w:rsid w:val="004551BE"/>
    <w:rsid w:val="004553F1"/>
    <w:rsid w:val="00455402"/>
    <w:rsid w:val="004555E0"/>
    <w:rsid w:val="0045565C"/>
    <w:rsid w:val="00455A80"/>
    <w:rsid w:val="00455DBE"/>
    <w:rsid w:val="0045607F"/>
    <w:rsid w:val="00456580"/>
    <w:rsid w:val="00456682"/>
    <w:rsid w:val="004569F7"/>
    <w:rsid w:val="00456F4D"/>
    <w:rsid w:val="00457AFF"/>
    <w:rsid w:val="0046093B"/>
    <w:rsid w:val="004611F4"/>
    <w:rsid w:val="004612BD"/>
    <w:rsid w:val="004613CE"/>
    <w:rsid w:val="00461A78"/>
    <w:rsid w:val="00461DC8"/>
    <w:rsid w:val="004629EF"/>
    <w:rsid w:val="00463509"/>
    <w:rsid w:val="0046462A"/>
    <w:rsid w:val="0046501C"/>
    <w:rsid w:val="0046544B"/>
    <w:rsid w:val="0046553E"/>
    <w:rsid w:val="00465937"/>
    <w:rsid w:val="00467325"/>
    <w:rsid w:val="004675EC"/>
    <w:rsid w:val="00467E4F"/>
    <w:rsid w:val="004702A0"/>
    <w:rsid w:val="0047058D"/>
    <w:rsid w:val="00471960"/>
    <w:rsid w:val="00471DF0"/>
    <w:rsid w:val="00472509"/>
    <w:rsid w:val="00472829"/>
    <w:rsid w:val="0047297A"/>
    <w:rsid w:val="00472AA7"/>
    <w:rsid w:val="00472E3C"/>
    <w:rsid w:val="00472E6B"/>
    <w:rsid w:val="004733F0"/>
    <w:rsid w:val="0047341F"/>
    <w:rsid w:val="004734B8"/>
    <w:rsid w:val="0047381B"/>
    <w:rsid w:val="00473BB8"/>
    <w:rsid w:val="00473C28"/>
    <w:rsid w:val="004746EE"/>
    <w:rsid w:val="00474CE0"/>
    <w:rsid w:val="00474F68"/>
    <w:rsid w:val="00474FAA"/>
    <w:rsid w:val="0047590B"/>
    <w:rsid w:val="00475D3E"/>
    <w:rsid w:val="004766C3"/>
    <w:rsid w:val="00476B33"/>
    <w:rsid w:val="00477149"/>
    <w:rsid w:val="004771A2"/>
    <w:rsid w:val="0047720E"/>
    <w:rsid w:val="00477982"/>
    <w:rsid w:val="00477DAA"/>
    <w:rsid w:val="0048003A"/>
    <w:rsid w:val="004809BA"/>
    <w:rsid w:val="00481100"/>
    <w:rsid w:val="004813D0"/>
    <w:rsid w:val="00481515"/>
    <w:rsid w:val="00481670"/>
    <w:rsid w:val="00481B15"/>
    <w:rsid w:val="0048210C"/>
    <w:rsid w:val="00482E2A"/>
    <w:rsid w:val="0048368D"/>
    <w:rsid w:val="00483CEE"/>
    <w:rsid w:val="00483E28"/>
    <w:rsid w:val="004842AF"/>
    <w:rsid w:val="00484A06"/>
    <w:rsid w:val="00484AB9"/>
    <w:rsid w:val="00484EDA"/>
    <w:rsid w:val="00485BE3"/>
    <w:rsid w:val="004863C5"/>
    <w:rsid w:val="004866B8"/>
    <w:rsid w:val="00486B1A"/>
    <w:rsid w:val="00487748"/>
    <w:rsid w:val="00487853"/>
    <w:rsid w:val="00487A96"/>
    <w:rsid w:val="00487B33"/>
    <w:rsid w:val="00487B52"/>
    <w:rsid w:val="00490374"/>
    <w:rsid w:val="004910C2"/>
    <w:rsid w:val="00491786"/>
    <w:rsid w:val="00491E06"/>
    <w:rsid w:val="0049211B"/>
    <w:rsid w:val="00492335"/>
    <w:rsid w:val="00493585"/>
    <w:rsid w:val="0049367B"/>
    <w:rsid w:val="00493BD4"/>
    <w:rsid w:val="00493C07"/>
    <w:rsid w:val="00493EA6"/>
    <w:rsid w:val="00493F7D"/>
    <w:rsid w:val="004947E4"/>
    <w:rsid w:val="00496023"/>
    <w:rsid w:val="00496066"/>
    <w:rsid w:val="00496422"/>
    <w:rsid w:val="00496672"/>
    <w:rsid w:val="00496777"/>
    <w:rsid w:val="004970FC"/>
    <w:rsid w:val="00497BDE"/>
    <w:rsid w:val="004A00FC"/>
    <w:rsid w:val="004A0759"/>
    <w:rsid w:val="004A0B9A"/>
    <w:rsid w:val="004A0E3B"/>
    <w:rsid w:val="004A0FBE"/>
    <w:rsid w:val="004A0FBF"/>
    <w:rsid w:val="004A1557"/>
    <w:rsid w:val="004A161A"/>
    <w:rsid w:val="004A161F"/>
    <w:rsid w:val="004A22AC"/>
    <w:rsid w:val="004A22D9"/>
    <w:rsid w:val="004A262A"/>
    <w:rsid w:val="004A264D"/>
    <w:rsid w:val="004A37D4"/>
    <w:rsid w:val="004A3848"/>
    <w:rsid w:val="004A3DDD"/>
    <w:rsid w:val="004A40E1"/>
    <w:rsid w:val="004A4C6A"/>
    <w:rsid w:val="004A4D83"/>
    <w:rsid w:val="004A55FD"/>
    <w:rsid w:val="004A5FDE"/>
    <w:rsid w:val="004A6833"/>
    <w:rsid w:val="004A698E"/>
    <w:rsid w:val="004A6A53"/>
    <w:rsid w:val="004A6E04"/>
    <w:rsid w:val="004A70B4"/>
    <w:rsid w:val="004A767F"/>
    <w:rsid w:val="004A771B"/>
    <w:rsid w:val="004A7D8F"/>
    <w:rsid w:val="004A7F89"/>
    <w:rsid w:val="004B05E0"/>
    <w:rsid w:val="004B1441"/>
    <w:rsid w:val="004B1BC1"/>
    <w:rsid w:val="004B1DFB"/>
    <w:rsid w:val="004B1F49"/>
    <w:rsid w:val="004B200F"/>
    <w:rsid w:val="004B2204"/>
    <w:rsid w:val="004B269E"/>
    <w:rsid w:val="004B26EA"/>
    <w:rsid w:val="004B287A"/>
    <w:rsid w:val="004B2B17"/>
    <w:rsid w:val="004B2CD7"/>
    <w:rsid w:val="004B35F9"/>
    <w:rsid w:val="004B3822"/>
    <w:rsid w:val="004B40DD"/>
    <w:rsid w:val="004B65C5"/>
    <w:rsid w:val="004B68C2"/>
    <w:rsid w:val="004B6B22"/>
    <w:rsid w:val="004B6CBF"/>
    <w:rsid w:val="004B7AA0"/>
    <w:rsid w:val="004B7BD3"/>
    <w:rsid w:val="004C19A2"/>
    <w:rsid w:val="004C2471"/>
    <w:rsid w:val="004C26C2"/>
    <w:rsid w:val="004C2815"/>
    <w:rsid w:val="004C36EF"/>
    <w:rsid w:val="004C375D"/>
    <w:rsid w:val="004C3905"/>
    <w:rsid w:val="004C3D3C"/>
    <w:rsid w:val="004C457D"/>
    <w:rsid w:val="004C472C"/>
    <w:rsid w:val="004C4F29"/>
    <w:rsid w:val="004C5103"/>
    <w:rsid w:val="004C517D"/>
    <w:rsid w:val="004C5252"/>
    <w:rsid w:val="004C526E"/>
    <w:rsid w:val="004C5E7B"/>
    <w:rsid w:val="004C6AC6"/>
    <w:rsid w:val="004C6F20"/>
    <w:rsid w:val="004C7260"/>
    <w:rsid w:val="004C728B"/>
    <w:rsid w:val="004C7B29"/>
    <w:rsid w:val="004D03FD"/>
    <w:rsid w:val="004D0548"/>
    <w:rsid w:val="004D1049"/>
    <w:rsid w:val="004D10CA"/>
    <w:rsid w:val="004D11AA"/>
    <w:rsid w:val="004D1513"/>
    <w:rsid w:val="004D247B"/>
    <w:rsid w:val="004D27D6"/>
    <w:rsid w:val="004D2AAD"/>
    <w:rsid w:val="004D387D"/>
    <w:rsid w:val="004D429E"/>
    <w:rsid w:val="004D526C"/>
    <w:rsid w:val="004D57E9"/>
    <w:rsid w:val="004D5B36"/>
    <w:rsid w:val="004D665C"/>
    <w:rsid w:val="004D66F5"/>
    <w:rsid w:val="004D6776"/>
    <w:rsid w:val="004D68EE"/>
    <w:rsid w:val="004D6BAD"/>
    <w:rsid w:val="004D6E51"/>
    <w:rsid w:val="004D733A"/>
    <w:rsid w:val="004D7DDE"/>
    <w:rsid w:val="004D7EA2"/>
    <w:rsid w:val="004E03C3"/>
    <w:rsid w:val="004E053B"/>
    <w:rsid w:val="004E0E4F"/>
    <w:rsid w:val="004E0F1A"/>
    <w:rsid w:val="004E145C"/>
    <w:rsid w:val="004E18E2"/>
    <w:rsid w:val="004E1C38"/>
    <w:rsid w:val="004E1CD8"/>
    <w:rsid w:val="004E1CF6"/>
    <w:rsid w:val="004E24D7"/>
    <w:rsid w:val="004E2E5C"/>
    <w:rsid w:val="004E3D66"/>
    <w:rsid w:val="004E4E73"/>
    <w:rsid w:val="004E4FC5"/>
    <w:rsid w:val="004E51FE"/>
    <w:rsid w:val="004E524E"/>
    <w:rsid w:val="004E55F7"/>
    <w:rsid w:val="004E5A63"/>
    <w:rsid w:val="004E648F"/>
    <w:rsid w:val="004E6517"/>
    <w:rsid w:val="004E6DA2"/>
    <w:rsid w:val="004E6F11"/>
    <w:rsid w:val="004E74BE"/>
    <w:rsid w:val="004E758E"/>
    <w:rsid w:val="004E7657"/>
    <w:rsid w:val="004E7A1A"/>
    <w:rsid w:val="004E7AC9"/>
    <w:rsid w:val="004F0A20"/>
    <w:rsid w:val="004F16FF"/>
    <w:rsid w:val="004F1AB3"/>
    <w:rsid w:val="004F26A6"/>
    <w:rsid w:val="004F2C4C"/>
    <w:rsid w:val="004F2CA6"/>
    <w:rsid w:val="004F2E7A"/>
    <w:rsid w:val="004F2FC1"/>
    <w:rsid w:val="004F3FF1"/>
    <w:rsid w:val="004F46EB"/>
    <w:rsid w:val="004F4743"/>
    <w:rsid w:val="004F484F"/>
    <w:rsid w:val="004F518C"/>
    <w:rsid w:val="004F51E5"/>
    <w:rsid w:val="004F5560"/>
    <w:rsid w:val="004F5CD1"/>
    <w:rsid w:val="004F5D24"/>
    <w:rsid w:val="004F5FFD"/>
    <w:rsid w:val="004F683C"/>
    <w:rsid w:val="004F6B25"/>
    <w:rsid w:val="004F6C61"/>
    <w:rsid w:val="004F7AFB"/>
    <w:rsid w:val="004F7C11"/>
    <w:rsid w:val="004F7CA8"/>
    <w:rsid w:val="004F7F3F"/>
    <w:rsid w:val="00500084"/>
    <w:rsid w:val="005012EC"/>
    <w:rsid w:val="00502080"/>
    <w:rsid w:val="005027AD"/>
    <w:rsid w:val="00502EA0"/>
    <w:rsid w:val="0050312A"/>
    <w:rsid w:val="0050380D"/>
    <w:rsid w:val="00503AD1"/>
    <w:rsid w:val="005041E4"/>
    <w:rsid w:val="00504513"/>
    <w:rsid w:val="00505A55"/>
    <w:rsid w:val="00505BA7"/>
    <w:rsid w:val="00506220"/>
    <w:rsid w:val="005063B7"/>
    <w:rsid w:val="005066D5"/>
    <w:rsid w:val="00506874"/>
    <w:rsid w:val="00506ACF"/>
    <w:rsid w:val="00507541"/>
    <w:rsid w:val="005078D2"/>
    <w:rsid w:val="00507DEF"/>
    <w:rsid w:val="00510E82"/>
    <w:rsid w:val="00511C86"/>
    <w:rsid w:val="005121E5"/>
    <w:rsid w:val="005123AD"/>
    <w:rsid w:val="00512584"/>
    <w:rsid w:val="00512EA9"/>
    <w:rsid w:val="00513993"/>
    <w:rsid w:val="005141C5"/>
    <w:rsid w:val="005141DB"/>
    <w:rsid w:val="00514271"/>
    <w:rsid w:val="00514392"/>
    <w:rsid w:val="00514763"/>
    <w:rsid w:val="005148F0"/>
    <w:rsid w:val="00515339"/>
    <w:rsid w:val="005158F0"/>
    <w:rsid w:val="00515A6F"/>
    <w:rsid w:val="00515D95"/>
    <w:rsid w:val="00515F9E"/>
    <w:rsid w:val="005162C6"/>
    <w:rsid w:val="0051666C"/>
    <w:rsid w:val="005174B7"/>
    <w:rsid w:val="00517A49"/>
    <w:rsid w:val="00517BAD"/>
    <w:rsid w:val="005206EF"/>
    <w:rsid w:val="005212F5"/>
    <w:rsid w:val="00521595"/>
    <w:rsid w:val="00521765"/>
    <w:rsid w:val="00521A4E"/>
    <w:rsid w:val="00522506"/>
    <w:rsid w:val="00522516"/>
    <w:rsid w:val="00522693"/>
    <w:rsid w:val="00522776"/>
    <w:rsid w:val="00522E0E"/>
    <w:rsid w:val="005232D0"/>
    <w:rsid w:val="00523870"/>
    <w:rsid w:val="00523AF6"/>
    <w:rsid w:val="00524013"/>
    <w:rsid w:val="00524560"/>
    <w:rsid w:val="0052467F"/>
    <w:rsid w:val="005248B4"/>
    <w:rsid w:val="00524F56"/>
    <w:rsid w:val="005251EE"/>
    <w:rsid w:val="00525A77"/>
    <w:rsid w:val="00525DE0"/>
    <w:rsid w:val="00525FEE"/>
    <w:rsid w:val="005262F9"/>
    <w:rsid w:val="0052649A"/>
    <w:rsid w:val="00526C98"/>
    <w:rsid w:val="00526DD7"/>
    <w:rsid w:val="00526E71"/>
    <w:rsid w:val="00526F23"/>
    <w:rsid w:val="0052744D"/>
    <w:rsid w:val="0052745A"/>
    <w:rsid w:val="0052751D"/>
    <w:rsid w:val="005276D7"/>
    <w:rsid w:val="0052777B"/>
    <w:rsid w:val="00527B35"/>
    <w:rsid w:val="00527EDB"/>
    <w:rsid w:val="00531A97"/>
    <w:rsid w:val="00532210"/>
    <w:rsid w:val="00532FCC"/>
    <w:rsid w:val="0053377C"/>
    <w:rsid w:val="00534BAF"/>
    <w:rsid w:val="00534D91"/>
    <w:rsid w:val="00534F11"/>
    <w:rsid w:val="00534F3B"/>
    <w:rsid w:val="005353BB"/>
    <w:rsid w:val="00535455"/>
    <w:rsid w:val="0053664F"/>
    <w:rsid w:val="005368B9"/>
    <w:rsid w:val="00536C95"/>
    <w:rsid w:val="00537A22"/>
    <w:rsid w:val="00537BAA"/>
    <w:rsid w:val="00537EA5"/>
    <w:rsid w:val="00540619"/>
    <w:rsid w:val="00540F25"/>
    <w:rsid w:val="00541114"/>
    <w:rsid w:val="00541FDE"/>
    <w:rsid w:val="0054206D"/>
    <w:rsid w:val="00542C54"/>
    <w:rsid w:val="00542CCC"/>
    <w:rsid w:val="00543025"/>
    <w:rsid w:val="00543393"/>
    <w:rsid w:val="00543419"/>
    <w:rsid w:val="005438C7"/>
    <w:rsid w:val="00544373"/>
    <w:rsid w:val="005443C1"/>
    <w:rsid w:val="00544586"/>
    <w:rsid w:val="005447E2"/>
    <w:rsid w:val="005456DB"/>
    <w:rsid w:val="00545A15"/>
    <w:rsid w:val="00545DD3"/>
    <w:rsid w:val="0054623A"/>
    <w:rsid w:val="005463F9"/>
    <w:rsid w:val="005465F9"/>
    <w:rsid w:val="00546CFF"/>
    <w:rsid w:val="005477B0"/>
    <w:rsid w:val="005501F4"/>
    <w:rsid w:val="005503CD"/>
    <w:rsid w:val="005513F3"/>
    <w:rsid w:val="005516A3"/>
    <w:rsid w:val="00551DBB"/>
    <w:rsid w:val="005539CE"/>
    <w:rsid w:val="00553FDF"/>
    <w:rsid w:val="00554A56"/>
    <w:rsid w:val="005556A5"/>
    <w:rsid w:val="005556DD"/>
    <w:rsid w:val="00556556"/>
    <w:rsid w:val="0055669C"/>
    <w:rsid w:val="00556757"/>
    <w:rsid w:val="0055718A"/>
    <w:rsid w:val="005604CB"/>
    <w:rsid w:val="00560B1A"/>
    <w:rsid w:val="00561157"/>
    <w:rsid w:val="00561976"/>
    <w:rsid w:val="00561CAC"/>
    <w:rsid w:val="00562059"/>
    <w:rsid w:val="00562BEF"/>
    <w:rsid w:val="005635F8"/>
    <w:rsid w:val="005643D7"/>
    <w:rsid w:val="00564649"/>
    <w:rsid w:val="00565349"/>
    <w:rsid w:val="00565363"/>
    <w:rsid w:val="0056594A"/>
    <w:rsid w:val="00565AF7"/>
    <w:rsid w:val="00565CCC"/>
    <w:rsid w:val="00566205"/>
    <w:rsid w:val="00566F9C"/>
    <w:rsid w:val="00570D0F"/>
    <w:rsid w:val="00571234"/>
    <w:rsid w:val="0057159B"/>
    <w:rsid w:val="005715E2"/>
    <w:rsid w:val="00571A21"/>
    <w:rsid w:val="00571CE5"/>
    <w:rsid w:val="00572242"/>
    <w:rsid w:val="00572BC3"/>
    <w:rsid w:val="0057328C"/>
    <w:rsid w:val="005733E2"/>
    <w:rsid w:val="00573C69"/>
    <w:rsid w:val="00574045"/>
    <w:rsid w:val="005747BC"/>
    <w:rsid w:val="005749A0"/>
    <w:rsid w:val="00574DE3"/>
    <w:rsid w:val="00574EC5"/>
    <w:rsid w:val="0057522E"/>
    <w:rsid w:val="0057525A"/>
    <w:rsid w:val="00575636"/>
    <w:rsid w:val="00575680"/>
    <w:rsid w:val="0057585A"/>
    <w:rsid w:val="00575A40"/>
    <w:rsid w:val="00576BDA"/>
    <w:rsid w:val="00577132"/>
    <w:rsid w:val="005775B0"/>
    <w:rsid w:val="00577DCA"/>
    <w:rsid w:val="00577FDB"/>
    <w:rsid w:val="005808FE"/>
    <w:rsid w:val="0058094E"/>
    <w:rsid w:val="00580B0B"/>
    <w:rsid w:val="0058132F"/>
    <w:rsid w:val="00581608"/>
    <w:rsid w:val="005821E2"/>
    <w:rsid w:val="0058231A"/>
    <w:rsid w:val="00582BC3"/>
    <w:rsid w:val="00582DAB"/>
    <w:rsid w:val="00583E97"/>
    <w:rsid w:val="0058404C"/>
    <w:rsid w:val="0058432A"/>
    <w:rsid w:val="005844CA"/>
    <w:rsid w:val="00584681"/>
    <w:rsid w:val="00584DED"/>
    <w:rsid w:val="00585165"/>
    <w:rsid w:val="00585334"/>
    <w:rsid w:val="005857DE"/>
    <w:rsid w:val="00585E76"/>
    <w:rsid w:val="0058650C"/>
    <w:rsid w:val="0058665D"/>
    <w:rsid w:val="00586788"/>
    <w:rsid w:val="00586DB8"/>
    <w:rsid w:val="00587219"/>
    <w:rsid w:val="005873DE"/>
    <w:rsid w:val="00587DBA"/>
    <w:rsid w:val="00590F04"/>
    <w:rsid w:val="00590FFB"/>
    <w:rsid w:val="00591230"/>
    <w:rsid w:val="0059148A"/>
    <w:rsid w:val="005914F0"/>
    <w:rsid w:val="00591CB6"/>
    <w:rsid w:val="00591E22"/>
    <w:rsid w:val="005920DA"/>
    <w:rsid w:val="005922A5"/>
    <w:rsid w:val="005927AC"/>
    <w:rsid w:val="00592B5B"/>
    <w:rsid w:val="00592CE6"/>
    <w:rsid w:val="00592D7A"/>
    <w:rsid w:val="00592E73"/>
    <w:rsid w:val="00593361"/>
    <w:rsid w:val="005933C8"/>
    <w:rsid w:val="0059406F"/>
    <w:rsid w:val="00594193"/>
    <w:rsid w:val="00594336"/>
    <w:rsid w:val="00595634"/>
    <w:rsid w:val="005965CF"/>
    <w:rsid w:val="00597298"/>
    <w:rsid w:val="005977F6"/>
    <w:rsid w:val="005A06B8"/>
    <w:rsid w:val="005A0FED"/>
    <w:rsid w:val="005A1462"/>
    <w:rsid w:val="005A1C63"/>
    <w:rsid w:val="005A2B73"/>
    <w:rsid w:val="005A2DAF"/>
    <w:rsid w:val="005A496D"/>
    <w:rsid w:val="005A4E07"/>
    <w:rsid w:val="005A525A"/>
    <w:rsid w:val="005A6781"/>
    <w:rsid w:val="005A67CE"/>
    <w:rsid w:val="005A694C"/>
    <w:rsid w:val="005A6AD2"/>
    <w:rsid w:val="005A6F9C"/>
    <w:rsid w:val="005A774A"/>
    <w:rsid w:val="005B0E94"/>
    <w:rsid w:val="005B0FC5"/>
    <w:rsid w:val="005B118B"/>
    <w:rsid w:val="005B14D2"/>
    <w:rsid w:val="005B186A"/>
    <w:rsid w:val="005B2338"/>
    <w:rsid w:val="005B2425"/>
    <w:rsid w:val="005B2AB5"/>
    <w:rsid w:val="005B2C25"/>
    <w:rsid w:val="005B2DC0"/>
    <w:rsid w:val="005B3094"/>
    <w:rsid w:val="005B33D0"/>
    <w:rsid w:val="005B3672"/>
    <w:rsid w:val="005B3ABA"/>
    <w:rsid w:val="005B509E"/>
    <w:rsid w:val="005B50CA"/>
    <w:rsid w:val="005B5721"/>
    <w:rsid w:val="005B5975"/>
    <w:rsid w:val="005B60C5"/>
    <w:rsid w:val="005B6109"/>
    <w:rsid w:val="005B64F8"/>
    <w:rsid w:val="005B6CF8"/>
    <w:rsid w:val="005B7704"/>
    <w:rsid w:val="005B7F0B"/>
    <w:rsid w:val="005C0347"/>
    <w:rsid w:val="005C045F"/>
    <w:rsid w:val="005C0828"/>
    <w:rsid w:val="005C0F06"/>
    <w:rsid w:val="005C1372"/>
    <w:rsid w:val="005C1B2C"/>
    <w:rsid w:val="005C2034"/>
    <w:rsid w:val="005C3300"/>
    <w:rsid w:val="005C3A26"/>
    <w:rsid w:val="005C41D8"/>
    <w:rsid w:val="005C4592"/>
    <w:rsid w:val="005C4F4F"/>
    <w:rsid w:val="005C5060"/>
    <w:rsid w:val="005C5062"/>
    <w:rsid w:val="005C5E2B"/>
    <w:rsid w:val="005C5E9D"/>
    <w:rsid w:val="005C66E4"/>
    <w:rsid w:val="005C68ED"/>
    <w:rsid w:val="005C717D"/>
    <w:rsid w:val="005C7AE0"/>
    <w:rsid w:val="005C7C1E"/>
    <w:rsid w:val="005D0633"/>
    <w:rsid w:val="005D064D"/>
    <w:rsid w:val="005D1568"/>
    <w:rsid w:val="005D1B48"/>
    <w:rsid w:val="005D201C"/>
    <w:rsid w:val="005D2113"/>
    <w:rsid w:val="005D213E"/>
    <w:rsid w:val="005D2989"/>
    <w:rsid w:val="005D2A23"/>
    <w:rsid w:val="005D2B3F"/>
    <w:rsid w:val="005D32AB"/>
    <w:rsid w:val="005D34AF"/>
    <w:rsid w:val="005D350A"/>
    <w:rsid w:val="005D40F7"/>
    <w:rsid w:val="005D442B"/>
    <w:rsid w:val="005D4E02"/>
    <w:rsid w:val="005D50D1"/>
    <w:rsid w:val="005D60B3"/>
    <w:rsid w:val="005D616C"/>
    <w:rsid w:val="005D6382"/>
    <w:rsid w:val="005D63F4"/>
    <w:rsid w:val="005D644E"/>
    <w:rsid w:val="005D6645"/>
    <w:rsid w:val="005D6885"/>
    <w:rsid w:val="005D6B7F"/>
    <w:rsid w:val="005D76B3"/>
    <w:rsid w:val="005E035B"/>
    <w:rsid w:val="005E04CC"/>
    <w:rsid w:val="005E0FA8"/>
    <w:rsid w:val="005E1201"/>
    <w:rsid w:val="005E15A5"/>
    <w:rsid w:val="005E1987"/>
    <w:rsid w:val="005E22E7"/>
    <w:rsid w:val="005E2D92"/>
    <w:rsid w:val="005E2FC6"/>
    <w:rsid w:val="005E3F5C"/>
    <w:rsid w:val="005E3F81"/>
    <w:rsid w:val="005E4153"/>
    <w:rsid w:val="005E47A7"/>
    <w:rsid w:val="005E5641"/>
    <w:rsid w:val="005E644A"/>
    <w:rsid w:val="005E7FE2"/>
    <w:rsid w:val="005F0280"/>
    <w:rsid w:val="005F034A"/>
    <w:rsid w:val="005F0956"/>
    <w:rsid w:val="005F0C83"/>
    <w:rsid w:val="005F11AD"/>
    <w:rsid w:val="005F14A4"/>
    <w:rsid w:val="005F19B0"/>
    <w:rsid w:val="005F239E"/>
    <w:rsid w:val="005F2726"/>
    <w:rsid w:val="005F2786"/>
    <w:rsid w:val="005F2A6B"/>
    <w:rsid w:val="005F386F"/>
    <w:rsid w:val="005F38E0"/>
    <w:rsid w:val="005F3E69"/>
    <w:rsid w:val="005F45E9"/>
    <w:rsid w:val="005F4F8A"/>
    <w:rsid w:val="005F55DB"/>
    <w:rsid w:val="005F5E28"/>
    <w:rsid w:val="005F6492"/>
    <w:rsid w:val="005F66C1"/>
    <w:rsid w:val="005F71ED"/>
    <w:rsid w:val="005F71EF"/>
    <w:rsid w:val="005F7788"/>
    <w:rsid w:val="005F7945"/>
    <w:rsid w:val="005F7F0B"/>
    <w:rsid w:val="00600E9F"/>
    <w:rsid w:val="00601485"/>
    <w:rsid w:val="00601B2F"/>
    <w:rsid w:val="00601CD3"/>
    <w:rsid w:val="0060203E"/>
    <w:rsid w:val="00602655"/>
    <w:rsid w:val="00603280"/>
    <w:rsid w:val="006034A8"/>
    <w:rsid w:val="00603AA1"/>
    <w:rsid w:val="00603BF4"/>
    <w:rsid w:val="00604332"/>
    <w:rsid w:val="006046AF"/>
    <w:rsid w:val="00604A45"/>
    <w:rsid w:val="006050BB"/>
    <w:rsid w:val="00605134"/>
    <w:rsid w:val="00605235"/>
    <w:rsid w:val="006053AE"/>
    <w:rsid w:val="00605AD2"/>
    <w:rsid w:val="00605E76"/>
    <w:rsid w:val="00606086"/>
    <w:rsid w:val="00606597"/>
    <w:rsid w:val="00606B4F"/>
    <w:rsid w:val="00606B7B"/>
    <w:rsid w:val="00606E2F"/>
    <w:rsid w:val="00607978"/>
    <w:rsid w:val="006079F8"/>
    <w:rsid w:val="00607BA0"/>
    <w:rsid w:val="00607EFC"/>
    <w:rsid w:val="0061014E"/>
    <w:rsid w:val="0061018F"/>
    <w:rsid w:val="00610700"/>
    <w:rsid w:val="00610EC4"/>
    <w:rsid w:val="0061157A"/>
    <w:rsid w:val="006116B8"/>
    <w:rsid w:val="00611C6D"/>
    <w:rsid w:val="006126CE"/>
    <w:rsid w:val="006127FA"/>
    <w:rsid w:val="006137E9"/>
    <w:rsid w:val="00613BEB"/>
    <w:rsid w:val="00613DF6"/>
    <w:rsid w:val="0061451A"/>
    <w:rsid w:val="006148E0"/>
    <w:rsid w:val="00614CDF"/>
    <w:rsid w:val="00615312"/>
    <w:rsid w:val="00615E05"/>
    <w:rsid w:val="00616709"/>
    <w:rsid w:val="0061690F"/>
    <w:rsid w:val="00616A7C"/>
    <w:rsid w:val="00617FDC"/>
    <w:rsid w:val="00620473"/>
    <w:rsid w:val="0062049D"/>
    <w:rsid w:val="0062061D"/>
    <w:rsid w:val="006207C8"/>
    <w:rsid w:val="00620C26"/>
    <w:rsid w:val="00620D23"/>
    <w:rsid w:val="0062112C"/>
    <w:rsid w:val="0062181B"/>
    <w:rsid w:val="00621AB5"/>
    <w:rsid w:val="00621EDB"/>
    <w:rsid w:val="00622709"/>
    <w:rsid w:val="00622852"/>
    <w:rsid w:val="00622DC3"/>
    <w:rsid w:val="00623208"/>
    <w:rsid w:val="00623A18"/>
    <w:rsid w:val="00623D24"/>
    <w:rsid w:val="00623ECE"/>
    <w:rsid w:val="00623FB4"/>
    <w:rsid w:val="006241F9"/>
    <w:rsid w:val="00624833"/>
    <w:rsid w:val="00625B32"/>
    <w:rsid w:val="00625F3F"/>
    <w:rsid w:val="006261C9"/>
    <w:rsid w:val="006261DC"/>
    <w:rsid w:val="00626761"/>
    <w:rsid w:val="0062685A"/>
    <w:rsid w:val="00626D28"/>
    <w:rsid w:val="00627230"/>
    <w:rsid w:val="00627C4A"/>
    <w:rsid w:val="00627E0D"/>
    <w:rsid w:val="00630200"/>
    <w:rsid w:val="006303CA"/>
    <w:rsid w:val="0063044E"/>
    <w:rsid w:val="0063059C"/>
    <w:rsid w:val="00630C94"/>
    <w:rsid w:val="00630FE6"/>
    <w:rsid w:val="00632382"/>
    <w:rsid w:val="00632C55"/>
    <w:rsid w:val="00632C62"/>
    <w:rsid w:val="00632D97"/>
    <w:rsid w:val="00633751"/>
    <w:rsid w:val="00633D29"/>
    <w:rsid w:val="00634008"/>
    <w:rsid w:val="006349B8"/>
    <w:rsid w:val="006353D8"/>
    <w:rsid w:val="006356CF"/>
    <w:rsid w:val="0063685F"/>
    <w:rsid w:val="00636881"/>
    <w:rsid w:val="00636E10"/>
    <w:rsid w:val="00636EAC"/>
    <w:rsid w:val="006370F1"/>
    <w:rsid w:val="00637AB6"/>
    <w:rsid w:val="006406BE"/>
    <w:rsid w:val="006413A2"/>
    <w:rsid w:val="00641446"/>
    <w:rsid w:val="00641639"/>
    <w:rsid w:val="0064176C"/>
    <w:rsid w:val="00641DC8"/>
    <w:rsid w:val="00641FA5"/>
    <w:rsid w:val="006420E5"/>
    <w:rsid w:val="00642DD3"/>
    <w:rsid w:val="00643814"/>
    <w:rsid w:val="00643C5F"/>
    <w:rsid w:val="00643F1F"/>
    <w:rsid w:val="006441FE"/>
    <w:rsid w:val="0064466C"/>
    <w:rsid w:val="0064493F"/>
    <w:rsid w:val="00644B2C"/>
    <w:rsid w:val="0064502B"/>
    <w:rsid w:val="00645C5A"/>
    <w:rsid w:val="00646CD9"/>
    <w:rsid w:val="00646DDD"/>
    <w:rsid w:val="00646FFE"/>
    <w:rsid w:val="0064751A"/>
    <w:rsid w:val="006475AE"/>
    <w:rsid w:val="00647CE3"/>
    <w:rsid w:val="006502CD"/>
    <w:rsid w:val="00651120"/>
    <w:rsid w:val="006512E4"/>
    <w:rsid w:val="00651C3C"/>
    <w:rsid w:val="00651FBA"/>
    <w:rsid w:val="00651FC5"/>
    <w:rsid w:val="00652CB9"/>
    <w:rsid w:val="00653700"/>
    <w:rsid w:val="0065399D"/>
    <w:rsid w:val="00653F6F"/>
    <w:rsid w:val="00654147"/>
    <w:rsid w:val="00654960"/>
    <w:rsid w:val="0065562B"/>
    <w:rsid w:val="00655E56"/>
    <w:rsid w:val="006569EF"/>
    <w:rsid w:val="0065742A"/>
    <w:rsid w:val="00657587"/>
    <w:rsid w:val="00660052"/>
    <w:rsid w:val="0066018D"/>
    <w:rsid w:val="006603DC"/>
    <w:rsid w:val="00661292"/>
    <w:rsid w:val="0066146D"/>
    <w:rsid w:val="00661478"/>
    <w:rsid w:val="006616D4"/>
    <w:rsid w:val="00661A70"/>
    <w:rsid w:val="00662161"/>
    <w:rsid w:val="0066272B"/>
    <w:rsid w:val="00662910"/>
    <w:rsid w:val="0066297B"/>
    <w:rsid w:val="00662AB6"/>
    <w:rsid w:val="00663095"/>
    <w:rsid w:val="0066312A"/>
    <w:rsid w:val="00663CDB"/>
    <w:rsid w:val="00663FCE"/>
    <w:rsid w:val="006642E6"/>
    <w:rsid w:val="00664367"/>
    <w:rsid w:val="00664578"/>
    <w:rsid w:val="00665041"/>
    <w:rsid w:val="006650FC"/>
    <w:rsid w:val="0066518B"/>
    <w:rsid w:val="00665C5A"/>
    <w:rsid w:val="00667251"/>
    <w:rsid w:val="0066773D"/>
    <w:rsid w:val="00667998"/>
    <w:rsid w:val="00667CD1"/>
    <w:rsid w:val="00667F8E"/>
    <w:rsid w:val="006709AD"/>
    <w:rsid w:val="00671162"/>
    <w:rsid w:val="006711CA"/>
    <w:rsid w:val="006715A4"/>
    <w:rsid w:val="00671919"/>
    <w:rsid w:val="00671A2B"/>
    <w:rsid w:val="00671F5D"/>
    <w:rsid w:val="00672280"/>
    <w:rsid w:val="00673234"/>
    <w:rsid w:val="00673CED"/>
    <w:rsid w:val="00674336"/>
    <w:rsid w:val="00674854"/>
    <w:rsid w:val="00674A46"/>
    <w:rsid w:val="006757D3"/>
    <w:rsid w:val="00675A55"/>
    <w:rsid w:val="00675B7E"/>
    <w:rsid w:val="00675DB5"/>
    <w:rsid w:val="00676185"/>
    <w:rsid w:val="00676284"/>
    <w:rsid w:val="0067659C"/>
    <w:rsid w:val="006765C6"/>
    <w:rsid w:val="00676855"/>
    <w:rsid w:val="00676BB5"/>
    <w:rsid w:val="00676E39"/>
    <w:rsid w:val="00677B5F"/>
    <w:rsid w:val="00677D07"/>
    <w:rsid w:val="0068036A"/>
    <w:rsid w:val="00680835"/>
    <w:rsid w:val="00680D34"/>
    <w:rsid w:val="00681394"/>
    <w:rsid w:val="006813DF"/>
    <w:rsid w:val="00681493"/>
    <w:rsid w:val="00681620"/>
    <w:rsid w:val="006817C2"/>
    <w:rsid w:val="00681EAE"/>
    <w:rsid w:val="006822D3"/>
    <w:rsid w:val="00682A4A"/>
    <w:rsid w:val="00682BB3"/>
    <w:rsid w:val="00683125"/>
    <w:rsid w:val="00683126"/>
    <w:rsid w:val="00683268"/>
    <w:rsid w:val="006832F6"/>
    <w:rsid w:val="00683680"/>
    <w:rsid w:val="00683ED2"/>
    <w:rsid w:val="00684BF7"/>
    <w:rsid w:val="00684DA6"/>
    <w:rsid w:val="00685049"/>
    <w:rsid w:val="00685353"/>
    <w:rsid w:val="006864A3"/>
    <w:rsid w:val="0068723F"/>
    <w:rsid w:val="006874F1"/>
    <w:rsid w:val="0068752A"/>
    <w:rsid w:val="00687D45"/>
    <w:rsid w:val="00687E3B"/>
    <w:rsid w:val="00690157"/>
    <w:rsid w:val="006903F5"/>
    <w:rsid w:val="00690633"/>
    <w:rsid w:val="006909A5"/>
    <w:rsid w:val="006917DD"/>
    <w:rsid w:val="00691A9C"/>
    <w:rsid w:val="00692377"/>
    <w:rsid w:val="00692814"/>
    <w:rsid w:val="0069289E"/>
    <w:rsid w:val="006933AF"/>
    <w:rsid w:val="0069363D"/>
    <w:rsid w:val="00693C1C"/>
    <w:rsid w:val="00694234"/>
    <w:rsid w:val="0069438C"/>
    <w:rsid w:val="00694544"/>
    <w:rsid w:val="006949EB"/>
    <w:rsid w:val="00694D4B"/>
    <w:rsid w:val="00695839"/>
    <w:rsid w:val="00695D3C"/>
    <w:rsid w:val="00696B94"/>
    <w:rsid w:val="006971AA"/>
    <w:rsid w:val="006973AB"/>
    <w:rsid w:val="006A0475"/>
    <w:rsid w:val="006A0BD0"/>
    <w:rsid w:val="006A1E15"/>
    <w:rsid w:val="006A1EF3"/>
    <w:rsid w:val="006A1F2A"/>
    <w:rsid w:val="006A228D"/>
    <w:rsid w:val="006A253B"/>
    <w:rsid w:val="006A25F8"/>
    <w:rsid w:val="006A38C8"/>
    <w:rsid w:val="006A410D"/>
    <w:rsid w:val="006A41AF"/>
    <w:rsid w:val="006A4EF8"/>
    <w:rsid w:val="006A5180"/>
    <w:rsid w:val="006A51A8"/>
    <w:rsid w:val="006A56D5"/>
    <w:rsid w:val="006A58B1"/>
    <w:rsid w:val="006A6106"/>
    <w:rsid w:val="006A6544"/>
    <w:rsid w:val="006A74EC"/>
    <w:rsid w:val="006A767B"/>
    <w:rsid w:val="006A7CE0"/>
    <w:rsid w:val="006B0F9E"/>
    <w:rsid w:val="006B343D"/>
    <w:rsid w:val="006B3AF2"/>
    <w:rsid w:val="006B5293"/>
    <w:rsid w:val="006B5467"/>
    <w:rsid w:val="006B5792"/>
    <w:rsid w:val="006B5D64"/>
    <w:rsid w:val="006B683C"/>
    <w:rsid w:val="006B727F"/>
    <w:rsid w:val="006B7C3B"/>
    <w:rsid w:val="006B7FB9"/>
    <w:rsid w:val="006C0B89"/>
    <w:rsid w:val="006C121C"/>
    <w:rsid w:val="006C14A3"/>
    <w:rsid w:val="006C16DC"/>
    <w:rsid w:val="006C1715"/>
    <w:rsid w:val="006C38FF"/>
    <w:rsid w:val="006C40C9"/>
    <w:rsid w:val="006C429A"/>
    <w:rsid w:val="006C467E"/>
    <w:rsid w:val="006C4C6B"/>
    <w:rsid w:val="006C4C9F"/>
    <w:rsid w:val="006C4F31"/>
    <w:rsid w:val="006C4F9B"/>
    <w:rsid w:val="006C50B2"/>
    <w:rsid w:val="006C5492"/>
    <w:rsid w:val="006C5897"/>
    <w:rsid w:val="006C597E"/>
    <w:rsid w:val="006C5F58"/>
    <w:rsid w:val="006C6171"/>
    <w:rsid w:val="006C7035"/>
    <w:rsid w:val="006C7989"/>
    <w:rsid w:val="006C7A1F"/>
    <w:rsid w:val="006C7D2C"/>
    <w:rsid w:val="006D05D7"/>
    <w:rsid w:val="006D11D1"/>
    <w:rsid w:val="006D1609"/>
    <w:rsid w:val="006D1CFC"/>
    <w:rsid w:val="006D235F"/>
    <w:rsid w:val="006D24C5"/>
    <w:rsid w:val="006D277A"/>
    <w:rsid w:val="006D2AC6"/>
    <w:rsid w:val="006D2CA0"/>
    <w:rsid w:val="006D2D87"/>
    <w:rsid w:val="006D39C7"/>
    <w:rsid w:val="006D52AB"/>
    <w:rsid w:val="006D5E00"/>
    <w:rsid w:val="006D5EB0"/>
    <w:rsid w:val="006D5EBB"/>
    <w:rsid w:val="006D6981"/>
    <w:rsid w:val="006D7D0A"/>
    <w:rsid w:val="006E0079"/>
    <w:rsid w:val="006E026A"/>
    <w:rsid w:val="006E03BA"/>
    <w:rsid w:val="006E0641"/>
    <w:rsid w:val="006E0C8C"/>
    <w:rsid w:val="006E0CB9"/>
    <w:rsid w:val="006E0DFE"/>
    <w:rsid w:val="006E0ED8"/>
    <w:rsid w:val="006E0F48"/>
    <w:rsid w:val="006E137D"/>
    <w:rsid w:val="006E15E8"/>
    <w:rsid w:val="006E16E8"/>
    <w:rsid w:val="006E1753"/>
    <w:rsid w:val="006E18A7"/>
    <w:rsid w:val="006E1DA8"/>
    <w:rsid w:val="006E1E94"/>
    <w:rsid w:val="006E2261"/>
    <w:rsid w:val="006E2767"/>
    <w:rsid w:val="006E27A6"/>
    <w:rsid w:val="006E31FA"/>
    <w:rsid w:val="006E32F9"/>
    <w:rsid w:val="006E38D0"/>
    <w:rsid w:val="006E3C8C"/>
    <w:rsid w:val="006E3E24"/>
    <w:rsid w:val="006E3F34"/>
    <w:rsid w:val="006E4109"/>
    <w:rsid w:val="006E4143"/>
    <w:rsid w:val="006E43DB"/>
    <w:rsid w:val="006E4B81"/>
    <w:rsid w:val="006E4C11"/>
    <w:rsid w:val="006E5132"/>
    <w:rsid w:val="006E574A"/>
    <w:rsid w:val="006E5CCF"/>
    <w:rsid w:val="006E64A1"/>
    <w:rsid w:val="006E7641"/>
    <w:rsid w:val="006E7ACB"/>
    <w:rsid w:val="006F0AF6"/>
    <w:rsid w:val="006F0D15"/>
    <w:rsid w:val="006F1183"/>
    <w:rsid w:val="006F1AB2"/>
    <w:rsid w:val="006F1ADE"/>
    <w:rsid w:val="006F1DCB"/>
    <w:rsid w:val="006F229F"/>
    <w:rsid w:val="006F2B57"/>
    <w:rsid w:val="006F318F"/>
    <w:rsid w:val="006F3255"/>
    <w:rsid w:val="006F35FE"/>
    <w:rsid w:val="006F3854"/>
    <w:rsid w:val="006F39A0"/>
    <w:rsid w:val="006F3DA2"/>
    <w:rsid w:val="006F4375"/>
    <w:rsid w:val="006F437F"/>
    <w:rsid w:val="006F46F4"/>
    <w:rsid w:val="006F4D45"/>
    <w:rsid w:val="006F5AB9"/>
    <w:rsid w:val="006F62F7"/>
    <w:rsid w:val="006F6C7C"/>
    <w:rsid w:val="006F6E44"/>
    <w:rsid w:val="006F700C"/>
    <w:rsid w:val="006F702A"/>
    <w:rsid w:val="006F7183"/>
    <w:rsid w:val="006F722F"/>
    <w:rsid w:val="006F73A7"/>
    <w:rsid w:val="006F7839"/>
    <w:rsid w:val="006F7E2B"/>
    <w:rsid w:val="00700083"/>
    <w:rsid w:val="00700146"/>
    <w:rsid w:val="007006F5"/>
    <w:rsid w:val="00700CD7"/>
    <w:rsid w:val="007019EE"/>
    <w:rsid w:val="00702266"/>
    <w:rsid w:val="00702728"/>
    <w:rsid w:val="00702885"/>
    <w:rsid w:val="00702DFC"/>
    <w:rsid w:val="00703399"/>
    <w:rsid w:val="007043D2"/>
    <w:rsid w:val="00704E9F"/>
    <w:rsid w:val="00704F20"/>
    <w:rsid w:val="007052C7"/>
    <w:rsid w:val="007052CC"/>
    <w:rsid w:val="007053F4"/>
    <w:rsid w:val="0070548E"/>
    <w:rsid w:val="00705EBF"/>
    <w:rsid w:val="00705ED5"/>
    <w:rsid w:val="007062E0"/>
    <w:rsid w:val="007064D2"/>
    <w:rsid w:val="0070670A"/>
    <w:rsid w:val="0070684D"/>
    <w:rsid w:val="00706CEA"/>
    <w:rsid w:val="00707F13"/>
    <w:rsid w:val="0071015B"/>
    <w:rsid w:val="007102F8"/>
    <w:rsid w:val="007107BB"/>
    <w:rsid w:val="007118C2"/>
    <w:rsid w:val="00711E1D"/>
    <w:rsid w:val="00712176"/>
    <w:rsid w:val="00712566"/>
    <w:rsid w:val="0071289E"/>
    <w:rsid w:val="00712939"/>
    <w:rsid w:val="00713619"/>
    <w:rsid w:val="007136EE"/>
    <w:rsid w:val="0071449B"/>
    <w:rsid w:val="007145F8"/>
    <w:rsid w:val="00714EC4"/>
    <w:rsid w:val="0071647C"/>
    <w:rsid w:val="00716CB6"/>
    <w:rsid w:val="00716CC3"/>
    <w:rsid w:val="0071773D"/>
    <w:rsid w:val="00717B38"/>
    <w:rsid w:val="00717E22"/>
    <w:rsid w:val="00717F3C"/>
    <w:rsid w:val="0072027D"/>
    <w:rsid w:val="0072074B"/>
    <w:rsid w:val="007213A1"/>
    <w:rsid w:val="00721C50"/>
    <w:rsid w:val="0072202F"/>
    <w:rsid w:val="007228A5"/>
    <w:rsid w:val="00722B67"/>
    <w:rsid w:val="00723916"/>
    <w:rsid w:val="00723D8E"/>
    <w:rsid w:val="00725F20"/>
    <w:rsid w:val="00726144"/>
    <w:rsid w:val="00726C1E"/>
    <w:rsid w:val="007279A3"/>
    <w:rsid w:val="007314F9"/>
    <w:rsid w:val="007316DA"/>
    <w:rsid w:val="0073198A"/>
    <w:rsid w:val="0073199B"/>
    <w:rsid w:val="007319CC"/>
    <w:rsid w:val="00731B19"/>
    <w:rsid w:val="007320FC"/>
    <w:rsid w:val="0073309B"/>
    <w:rsid w:val="007330D6"/>
    <w:rsid w:val="00733B96"/>
    <w:rsid w:val="00733E3B"/>
    <w:rsid w:val="007340F4"/>
    <w:rsid w:val="00734B70"/>
    <w:rsid w:val="00734D1D"/>
    <w:rsid w:val="00735A8B"/>
    <w:rsid w:val="00735E6B"/>
    <w:rsid w:val="0073712A"/>
    <w:rsid w:val="0073741D"/>
    <w:rsid w:val="007374C9"/>
    <w:rsid w:val="007376B3"/>
    <w:rsid w:val="00737898"/>
    <w:rsid w:val="00737A20"/>
    <w:rsid w:val="00737E65"/>
    <w:rsid w:val="00741180"/>
    <w:rsid w:val="007414AA"/>
    <w:rsid w:val="00741C31"/>
    <w:rsid w:val="00742C50"/>
    <w:rsid w:val="00742DD4"/>
    <w:rsid w:val="00742EF4"/>
    <w:rsid w:val="0074345A"/>
    <w:rsid w:val="0074354C"/>
    <w:rsid w:val="00744EF7"/>
    <w:rsid w:val="00745308"/>
    <w:rsid w:val="0074545D"/>
    <w:rsid w:val="007458BF"/>
    <w:rsid w:val="00745F29"/>
    <w:rsid w:val="0074744C"/>
    <w:rsid w:val="00747A3E"/>
    <w:rsid w:val="00750921"/>
    <w:rsid w:val="00750BAB"/>
    <w:rsid w:val="00750CE4"/>
    <w:rsid w:val="007517B0"/>
    <w:rsid w:val="007517F7"/>
    <w:rsid w:val="00751838"/>
    <w:rsid w:val="00751B23"/>
    <w:rsid w:val="0075227E"/>
    <w:rsid w:val="00752996"/>
    <w:rsid w:val="00752BD9"/>
    <w:rsid w:val="0075304B"/>
    <w:rsid w:val="00753188"/>
    <w:rsid w:val="00753427"/>
    <w:rsid w:val="0075342F"/>
    <w:rsid w:val="007539B5"/>
    <w:rsid w:val="00754E55"/>
    <w:rsid w:val="0075509A"/>
    <w:rsid w:val="00755363"/>
    <w:rsid w:val="0075551B"/>
    <w:rsid w:val="00755805"/>
    <w:rsid w:val="00756509"/>
    <w:rsid w:val="007565D4"/>
    <w:rsid w:val="007567F3"/>
    <w:rsid w:val="00757634"/>
    <w:rsid w:val="00757C20"/>
    <w:rsid w:val="00760B7E"/>
    <w:rsid w:val="007612AA"/>
    <w:rsid w:val="007624BC"/>
    <w:rsid w:val="00762854"/>
    <w:rsid w:val="00762DCB"/>
    <w:rsid w:val="00763929"/>
    <w:rsid w:val="007640BC"/>
    <w:rsid w:val="0076422F"/>
    <w:rsid w:val="00764335"/>
    <w:rsid w:val="00764B08"/>
    <w:rsid w:val="0076560B"/>
    <w:rsid w:val="007658FB"/>
    <w:rsid w:val="00765C95"/>
    <w:rsid w:val="00765E6A"/>
    <w:rsid w:val="00765EF3"/>
    <w:rsid w:val="0076611A"/>
    <w:rsid w:val="00766640"/>
    <w:rsid w:val="00766DA5"/>
    <w:rsid w:val="00766DD7"/>
    <w:rsid w:val="00766FB4"/>
    <w:rsid w:val="0076788E"/>
    <w:rsid w:val="00767ACC"/>
    <w:rsid w:val="00767AE8"/>
    <w:rsid w:val="00767FD8"/>
    <w:rsid w:val="007701EA"/>
    <w:rsid w:val="007703ED"/>
    <w:rsid w:val="00770E4D"/>
    <w:rsid w:val="00770EDC"/>
    <w:rsid w:val="00771291"/>
    <w:rsid w:val="00771985"/>
    <w:rsid w:val="00771AFB"/>
    <w:rsid w:val="007725D0"/>
    <w:rsid w:val="00772BEB"/>
    <w:rsid w:val="00772CB7"/>
    <w:rsid w:val="00772E8A"/>
    <w:rsid w:val="0077382C"/>
    <w:rsid w:val="0077419B"/>
    <w:rsid w:val="0077491F"/>
    <w:rsid w:val="00774F40"/>
    <w:rsid w:val="007756F8"/>
    <w:rsid w:val="007757AD"/>
    <w:rsid w:val="00775B32"/>
    <w:rsid w:val="00775D30"/>
    <w:rsid w:val="00775EB9"/>
    <w:rsid w:val="00776EDA"/>
    <w:rsid w:val="00776F16"/>
    <w:rsid w:val="00777627"/>
    <w:rsid w:val="007777C9"/>
    <w:rsid w:val="00777B95"/>
    <w:rsid w:val="00777F86"/>
    <w:rsid w:val="007801DF"/>
    <w:rsid w:val="00780F12"/>
    <w:rsid w:val="00781354"/>
    <w:rsid w:val="007813B8"/>
    <w:rsid w:val="007819FA"/>
    <w:rsid w:val="00781B8E"/>
    <w:rsid w:val="0078251F"/>
    <w:rsid w:val="007831CD"/>
    <w:rsid w:val="007834D3"/>
    <w:rsid w:val="00783BA5"/>
    <w:rsid w:val="00783D74"/>
    <w:rsid w:val="00783E26"/>
    <w:rsid w:val="00783FDB"/>
    <w:rsid w:val="007853F3"/>
    <w:rsid w:val="007854B5"/>
    <w:rsid w:val="007854C5"/>
    <w:rsid w:val="00785A23"/>
    <w:rsid w:val="00786DC1"/>
    <w:rsid w:val="007878D7"/>
    <w:rsid w:val="00787A83"/>
    <w:rsid w:val="00787E64"/>
    <w:rsid w:val="00790984"/>
    <w:rsid w:val="00791A09"/>
    <w:rsid w:val="00792567"/>
    <w:rsid w:val="00792E8C"/>
    <w:rsid w:val="00792ECF"/>
    <w:rsid w:val="00793A37"/>
    <w:rsid w:val="00793BD0"/>
    <w:rsid w:val="00793D1D"/>
    <w:rsid w:val="00793E30"/>
    <w:rsid w:val="00793E97"/>
    <w:rsid w:val="00794999"/>
    <w:rsid w:val="00794C9C"/>
    <w:rsid w:val="00795047"/>
    <w:rsid w:val="0079523F"/>
    <w:rsid w:val="00795783"/>
    <w:rsid w:val="007957CA"/>
    <w:rsid w:val="00795E27"/>
    <w:rsid w:val="00796CAA"/>
    <w:rsid w:val="00796FF2"/>
    <w:rsid w:val="0079734E"/>
    <w:rsid w:val="00797DAD"/>
    <w:rsid w:val="007A0110"/>
    <w:rsid w:val="007A0513"/>
    <w:rsid w:val="007A0656"/>
    <w:rsid w:val="007A1030"/>
    <w:rsid w:val="007A29AB"/>
    <w:rsid w:val="007A29F1"/>
    <w:rsid w:val="007A2B23"/>
    <w:rsid w:val="007A2D2B"/>
    <w:rsid w:val="007A36C7"/>
    <w:rsid w:val="007A377E"/>
    <w:rsid w:val="007A38BE"/>
    <w:rsid w:val="007A3C32"/>
    <w:rsid w:val="007A40FD"/>
    <w:rsid w:val="007A43EE"/>
    <w:rsid w:val="007A496A"/>
    <w:rsid w:val="007A4AD3"/>
    <w:rsid w:val="007A5877"/>
    <w:rsid w:val="007A5AAF"/>
    <w:rsid w:val="007A5B94"/>
    <w:rsid w:val="007A5CA0"/>
    <w:rsid w:val="007A5E4F"/>
    <w:rsid w:val="007A62C9"/>
    <w:rsid w:val="007A6EB1"/>
    <w:rsid w:val="007A749C"/>
    <w:rsid w:val="007A7993"/>
    <w:rsid w:val="007B01CC"/>
    <w:rsid w:val="007B0E6C"/>
    <w:rsid w:val="007B1440"/>
    <w:rsid w:val="007B1CBF"/>
    <w:rsid w:val="007B2220"/>
    <w:rsid w:val="007B2783"/>
    <w:rsid w:val="007B2C22"/>
    <w:rsid w:val="007B328C"/>
    <w:rsid w:val="007B36A8"/>
    <w:rsid w:val="007B3D9E"/>
    <w:rsid w:val="007B4B67"/>
    <w:rsid w:val="007B4E29"/>
    <w:rsid w:val="007B5512"/>
    <w:rsid w:val="007B55A0"/>
    <w:rsid w:val="007B55DA"/>
    <w:rsid w:val="007B562B"/>
    <w:rsid w:val="007B57CB"/>
    <w:rsid w:val="007B5893"/>
    <w:rsid w:val="007B64DC"/>
    <w:rsid w:val="007B7028"/>
    <w:rsid w:val="007B766B"/>
    <w:rsid w:val="007B7D38"/>
    <w:rsid w:val="007C0202"/>
    <w:rsid w:val="007C06DA"/>
    <w:rsid w:val="007C1367"/>
    <w:rsid w:val="007C194F"/>
    <w:rsid w:val="007C2849"/>
    <w:rsid w:val="007C2D3C"/>
    <w:rsid w:val="007C2D62"/>
    <w:rsid w:val="007C3042"/>
    <w:rsid w:val="007C3168"/>
    <w:rsid w:val="007C32CF"/>
    <w:rsid w:val="007C3C75"/>
    <w:rsid w:val="007C3E4A"/>
    <w:rsid w:val="007C4064"/>
    <w:rsid w:val="007C5320"/>
    <w:rsid w:val="007C55DD"/>
    <w:rsid w:val="007C5792"/>
    <w:rsid w:val="007C57A7"/>
    <w:rsid w:val="007C5A80"/>
    <w:rsid w:val="007C6A9D"/>
    <w:rsid w:val="007C6EC7"/>
    <w:rsid w:val="007C70F8"/>
    <w:rsid w:val="007C71CB"/>
    <w:rsid w:val="007C7284"/>
    <w:rsid w:val="007C767F"/>
    <w:rsid w:val="007C7A06"/>
    <w:rsid w:val="007C7EA4"/>
    <w:rsid w:val="007D08AD"/>
    <w:rsid w:val="007D09E2"/>
    <w:rsid w:val="007D0CE1"/>
    <w:rsid w:val="007D0E66"/>
    <w:rsid w:val="007D2A69"/>
    <w:rsid w:val="007D3087"/>
    <w:rsid w:val="007D32DD"/>
    <w:rsid w:val="007D3754"/>
    <w:rsid w:val="007D483E"/>
    <w:rsid w:val="007D4E3D"/>
    <w:rsid w:val="007D5739"/>
    <w:rsid w:val="007D580C"/>
    <w:rsid w:val="007D5CD7"/>
    <w:rsid w:val="007D600D"/>
    <w:rsid w:val="007D6424"/>
    <w:rsid w:val="007D6731"/>
    <w:rsid w:val="007D6EAF"/>
    <w:rsid w:val="007D752C"/>
    <w:rsid w:val="007D7802"/>
    <w:rsid w:val="007D7AB7"/>
    <w:rsid w:val="007D7BFC"/>
    <w:rsid w:val="007D7F66"/>
    <w:rsid w:val="007E05FF"/>
    <w:rsid w:val="007E065C"/>
    <w:rsid w:val="007E0F91"/>
    <w:rsid w:val="007E101D"/>
    <w:rsid w:val="007E121C"/>
    <w:rsid w:val="007E1538"/>
    <w:rsid w:val="007E19AF"/>
    <w:rsid w:val="007E1BD5"/>
    <w:rsid w:val="007E2623"/>
    <w:rsid w:val="007E2C2B"/>
    <w:rsid w:val="007E2C4D"/>
    <w:rsid w:val="007E312F"/>
    <w:rsid w:val="007E37FB"/>
    <w:rsid w:val="007E3AEC"/>
    <w:rsid w:val="007E3C74"/>
    <w:rsid w:val="007E436F"/>
    <w:rsid w:val="007E4BF7"/>
    <w:rsid w:val="007E4D77"/>
    <w:rsid w:val="007E4DE8"/>
    <w:rsid w:val="007E568D"/>
    <w:rsid w:val="007E5BE1"/>
    <w:rsid w:val="007E69CB"/>
    <w:rsid w:val="007E6CF4"/>
    <w:rsid w:val="007E6D09"/>
    <w:rsid w:val="007E7846"/>
    <w:rsid w:val="007E7B0D"/>
    <w:rsid w:val="007E7D28"/>
    <w:rsid w:val="007F0284"/>
    <w:rsid w:val="007F04EE"/>
    <w:rsid w:val="007F0616"/>
    <w:rsid w:val="007F0E8F"/>
    <w:rsid w:val="007F0F0E"/>
    <w:rsid w:val="007F11F4"/>
    <w:rsid w:val="007F148A"/>
    <w:rsid w:val="007F24EA"/>
    <w:rsid w:val="007F2D56"/>
    <w:rsid w:val="007F30E2"/>
    <w:rsid w:val="007F311C"/>
    <w:rsid w:val="007F34CF"/>
    <w:rsid w:val="007F3633"/>
    <w:rsid w:val="007F37E0"/>
    <w:rsid w:val="007F3A90"/>
    <w:rsid w:val="007F43E0"/>
    <w:rsid w:val="007F5FEE"/>
    <w:rsid w:val="007F65F3"/>
    <w:rsid w:val="007F722C"/>
    <w:rsid w:val="007F75A6"/>
    <w:rsid w:val="007F7655"/>
    <w:rsid w:val="007F7709"/>
    <w:rsid w:val="007F78C7"/>
    <w:rsid w:val="007F7A8D"/>
    <w:rsid w:val="0080067C"/>
    <w:rsid w:val="0080080E"/>
    <w:rsid w:val="00800E3B"/>
    <w:rsid w:val="008010C3"/>
    <w:rsid w:val="00801600"/>
    <w:rsid w:val="00801BCB"/>
    <w:rsid w:val="00801E67"/>
    <w:rsid w:val="00802769"/>
    <w:rsid w:val="0080295C"/>
    <w:rsid w:val="00803379"/>
    <w:rsid w:val="008038F5"/>
    <w:rsid w:val="00803B23"/>
    <w:rsid w:val="00803B5A"/>
    <w:rsid w:val="00803E3A"/>
    <w:rsid w:val="00804539"/>
    <w:rsid w:val="00804C61"/>
    <w:rsid w:val="008051F1"/>
    <w:rsid w:val="00805867"/>
    <w:rsid w:val="00805A90"/>
    <w:rsid w:val="00805EEB"/>
    <w:rsid w:val="008061BF"/>
    <w:rsid w:val="00806308"/>
    <w:rsid w:val="008066DA"/>
    <w:rsid w:val="00806810"/>
    <w:rsid w:val="008068B1"/>
    <w:rsid w:val="00806980"/>
    <w:rsid w:val="00806C35"/>
    <w:rsid w:val="00806D11"/>
    <w:rsid w:val="0080725D"/>
    <w:rsid w:val="00807524"/>
    <w:rsid w:val="00807DF0"/>
    <w:rsid w:val="00810000"/>
    <w:rsid w:val="008108FF"/>
    <w:rsid w:val="00810B68"/>
    <w:rsid w:val="00810F96"/>
    <w:rsid w:val="0081104D"/>
    <w:rsid w:val="0081277B"/>
    <w:rsid w:val="00812A53"/>
    <w:rsid w:val="00813706"/>
    <w:rsid w:val="00813711"/>
    <w:rsid w:val="00813A0D"/>
    <w:rsid w:val="00813A28"/>
    <w:rsid w:val="00814244"/>
    <w:rsid w:val="008145DF"/>
    <w:rsid w:val="0081488B"/>
    <w:rsid w:val="0081630E"/>
    <w:rsid w:val="008175B6"/>
    <w:rsid w:val="00817C92"/>
    <w:rsid w:val="00817DE6"/>
    <w:rsid w:val="008201F8"/>
    <w:rsid w:val="008204ED"/>
    <w:rsid w:val="00820513"/>
    <w:rsid w:val="00820B4C"/>
    <w:rsid w:val="00821261"/>
    <w:rsid w:val="008215B3"/>
    <w:rsid w:val="008219BA"/>
    <w:rsid w:val="0082220B"/>
    <w:rsid w:val="0082221E"/>
    <w:rsid w:val="00822538"/>
    <w:rsid w:val="00822CF8"/>
    <w:rsid w:val="00822F88"/>
    <w:rsid w:val="00823711"/>
    <w:rsid w:val="00823E71"/>
    <w:rsid w:val="00824030"/>
    <w:rsid w:val="00824B4C"/>
    <w:rsid w:val="0082531F"/>
    <w:rsid w:val="00825417"/>
    <w:rsid w:val="00825418"/>
    <w:rsid w:val="008260CC"/>
    <w:rsid w:val="00826611"/>
    <w:rsid w:val="00826BC9"/>
    <w:rsid w:val="008270B4"/>
    <w:rsid w:val="00827432"/>
    <w:rsid w:val="008304A3"/>
    <w:rsid w:val="0083051C"/>
    <w:rsid w:val="00831725"/>
    <w:rsid w:val="00831C47"/>
    <w:rsid w:val="008323AF"/>
    <w:rsid w:val="008325DD"/>
    <w:rsid w:val="00832A1A"/>
    <w:rsid w:val="00832BF5"/>
    <w:rsid w:val="00832F97"/>
    <w:rsid w:val="008349FE"/>
    <w:rsid w:val="008357A3"/>
    <w:rsid w:val="00836233"/>
    <w:rsid w:val="0083638E"/>
    <w:rsid w:val="008369B2"/>
    <w:rsid w:val="0083741B"/>
    <w:rsid w:val="008419F7"/>
    <w:rsid w:val="00841BA1"/>
    <w:rsid w:val="008420E1"/>
    <w:rsid w:val="00842F31"/>
    <w:rsid w:val="008431AD"/>
    <w:rsid w:val="00844A2A"/>
    <w:rsid w:val="00844BC5"/>
    <w:rsid w:val="00845497"/>
    <w:rsid w:val="008458FD"/>
    <w:rsid w:val="00845C7E"/>
    <w:rsid w:val="00845EB8"/>
    <w:rsid w:val="008468A3"/>
    <w:rsid w:val="00846A10"/>
    <w:rsid w:val="00846ADF"/>
    <w:rsid w:val="00846B97"/>
    <w:rsid w:val="00846C16"/>
    <w:rsid w:val="00847618"/>
    <w:rsid w:val="00850002"/>
    <w:rsid w:val="00850253"/>
    <w:rsid w:val="00850273"/>
    <w:rsid w:val="008506E2"/>
    <w:rsid w:val="00850B7F"/>
    <w:rsid w:val="008514AB"/>
    <w:rsid w:val="00851678"/>
    <w:rsid w:val="00851F20"/>
    <w:rsid w:val="00852138"/>
    <w:rsid w:val="008521F5"/>
    <w:rsid w:val="008525C7"/>
    <w:rsid w:val="008530C6"/>
    <w:rsid w:val="008532AB"/>
    <w:rsid w:val="00853E89"/>
    <w:rsid w:val="00854289"/>
    <w:rsid w:val="00854DC3"/>
    <w:rsid w:val="00855A78"/>
    <w:rsid w:val="0085711C"/>
    <w:rsid w:val="0085727B"/>
    <w:rsid w:val="00857755"/>
    <w:rsid w:val="00857E9A"/>
    <w:rsid w:val="00860027"/>
    <w:rsid w:val="00860646"/>
    <w:rsid w:val="00860812"/>
    <w:rsid w:val="00860BAE"/>
    <w:rsid w:val="00860DD8"/>
    <w:rsid w:val="008612C1"/>
    <w:rsid w:val="00861927"/>
    <w:rsid w:val="00861FAD"/>
    <w:rsid w:val="00862297"/>
    <w:rsid w:val="00862A99"/>
    <w:rsid w:val="00862F34"/>
    <w:rsid w:val="008630B1"/>
    <w:rsid w:val="00863588"/>
    <w:rsid w:val="00863A46"/>
    <w:rsid w:val="00863B5E"/>
    <w:rsid w:val="00863F01"/>
    <w:rsid w:val="00863FC6"/>
    <w:rsid w:val="008643E8"/>
    <w:rsid w:val="00864D46"/>
    <w:rsid w:val="008662D7"/>
    <w:rsid w:val="00866924"/>
    <w:rsid w:val="00866C4A"/>
    <w:rsid w:val="00866D46"/>
    <w:rsid w:val="00866FF4"/>
    <w:rsid w:val="008676B6"/>
    <w:rsid w:val="00867777"/>
    <w:rsid w:val="008678B2"/>
    <w:rsid w:val="008679B2"/>
    <w:rsid w:val="00867EED"/>
    <w:rsid w:val="008704BC"/>
    <w:rsid w:val="00870E1C"/>
    <w:rsid w:val="0087124D"/>
    <w:rsid w:val="00871D35"/>
    <w:rsid w:val="008728F2"/>
    <w:rsid w:val="00872F23"/>
    <w:rsid w:val="00873184"/>
    <w:rsid w:val="008734B8"/>
    <w:rsid w:val="008736A8"/>
    <w:rsid w:val="008738C1"/>
    <w:rsid w:val="00873D6E"/>
    <w:rsid w:val="0087414C"/>
    <w:rsid w:val="00874431"/>
    <w:rsid w:val="008748D2"/>
    <w:rsid w:val="00874CCD"/>
    <w:rsid w:val="0087502F"/>
    <w:rsid w:val="00875553"/>
    <w:rsid w:val="0087590A"/>
    <w:rsid w:val="00876091"/>
    <w:rsid w:val="008769E5"/>
    <w:rsid w:val="00876F46"/>
    <w:rsid w:val="0087716F"/>
    <w:rsid w:val="00877654"/>
    <w:rsid w:val="00877A3A"/>
    <w:rsid w:val="00877CAA"/>
    <w:rsid w:val="00877DC2"/>
    <w:rsid w:val="00880BDC"/>
    <w:rsid w:val="00880DE5"/>
    <w:rsid w:val="008817BD"/>
    <w:rsid w:val="00881CEC"/>
    <w:rsid w:val="00881F25"/>
    <w:rsid w:val="008828E8"/>
    <w:rsid w:val="00882A57"/>
    <w:rsid w:val="00882BD9"/>
    <w:rsid w:val="00882DEC"/>
    <w:rsid w:val="0088323B"/>
    <w:rsid w:val="00883294"/>
    <w:rsid w:val="00883466"/>
    <w:rsid w:val="008838A4"/>
    <w:rsid w:val="00883AD8"/>
    <w:rsid w:val="00883B60"/>
    <w:rsid w:val="008846BA"/>
    <w:rsid w:val="00884A78"/>
    <w:rsid w:val="00884B95"/>
    <w:rsid w:val="00884BE9"/>
    <w:rsid w:val="00884F60"/>
    <w:rsid w:val="008858B7"/>
    <w:rsid w:val="0088596E"/>
    <w:rsid w:val="00885C28"/>
    <w:rsid w:val="00885ED0"/>
    <w:rsid w:val="008863D0"/>
    <w:rsid w:val="008864E7"/>
    <w:rsid w:val="008866F6"/>
    <w:rsid w:val="008867E7"/>
    <w:rsid w:val="008879DE"/>
    <w:rsid w:val="00887F0F"/>
    <w:rsid w:val="008903C9"/>
    <w:rsid w:val="00890B7B"/>
    <w:rsid w:val="00890BCC"/>
    <w:rsid w:val="00890F44"/>
    <w:rsid w:val="00891D83"/>
    <w:rsid w:val="00891F0B"/>
    <w:rsid w:val="008925D7"/>
    <w:rsid w:val="00892AF6"/>
    <w:rsid w:val="0089336E"/>
    <w:rsid w:val="00894544"/>
    <w:rsid w:val="00896082"/>
    <w:rsid w:val="008964E2"/>
    <w:rsid w:val="00896772"/>
    <w:rsid w:val="00896CE0"/>
    <w:rsid w:val="0089799B"/>
    <w:rsid w:val="00897B60"/>
    <w:rsid w:val="00897B76"/>
    <w:rsid w:val="00897F68"/>
    <w:rsid w:val="008A085A"/>
    <w:rsid w:val="008A0F2B"/>
    <w:rsid w:val="008A16B7"/>
    <w:rsid w:val="008A197E"/>
    <w:rsid w:val="008A3055"/>
    <w:rsid w:val="008A31A7"/>
    <w:rsid w:val="008A376E"/>
    <w:rsid w:val="008A3770"/>
    <w:rsid w:val="008A40EE"/>
    <w:rsid w:val="008A42AC"/>
    <w:rsid w:val="008A500F"/>
    <w:rsid w:val="008A5873"/>
    <w:rsid w:val="008A5A51"/>
    <w:rsid w:val="008A5FF2"/>
    <w:rsid w:val="008A70DC"/>
    <w:rsid w:val="008A71E4"/>
    <w:rsid w:val="008A72BA"/>
    <w:rsid w:val="008A7AD5"/>
    <w:rsid w:val="008B030C"/>
    <w:rsid w:val="008B0616"/>
    <w:rsid w:val="008B0FA8"/>
    <w:rsid w:val="008B1745"/>
    <w:rsid w:val="008B2C14"/>
    <w:rsid w:val="008B34E3"/>
    <w:rsid w:val="008B4092"/>
    <w:rsid w:val="008B43C9"/>
    <w:rsid w:val="008B4562"/>
    <w:rsid w:val="008B47E3"/>
    <w:rsid w:val="008B4A4D"/>
    <w:rsid w:val="008B4F06"/>
    <w:rsid w:val="008B593B"/>
    <w:rsid w:val="008B5C35"/>
    <w:rsid w:val="008B5D6A"/>
    <w:rsid w:val="008B6305"/>
    <w:rsid w:val="008B68E5"/>
    <w:rsid w:val="008B6A5E"/>
    <w:rsid w:val="008B6BF6"/>
    <w:rsid w:val="008B6C37"/>
    <w:rsid w:val="008B75D1"/>
    <w:rsid w:val="008B7D66"/>
    <w:rsid w:val="008B7F36"/>
    <w:rsid w:val="008C00F8"/>
    <w:rsid w:val="008C06A6"/>
    <w:rsid w:val="008C08C2"/>
    <w:rsid w:val="008C09A1"/>
    <w:rsid w:val="008C0D56"/>
    <w:rsid w:val="008C0E66"/>
    <w:rsid w:val="008C0E98"/>
    <w:rsid w:val="008C1029"/>
    <w:rsid w:val="008C1160"/>
    <w:rsid w:val="008C186A"/>
    <w:rsid w:val="008C19EA"/>
    <w:rsid w:val="008C24F4"/>
    <w:rsid w:val="008C2511"/>
    <w:rsid w:val="008C25D2"/>
    <w:rsid w:val="008C2C10"/>
    <w:rsid w:val="008C2C52"/>
    <w:rsid w:val="008C2C8D"/>
    <w:rsid w:val="008C3009"/>
    <w:rsid w:val="008C313F"/>
    <w:rsid w:val="008C3972"/>
    <w:rsid w:val="008C3DDB"/>
    <w:rsid w:val="008C4360"/>
    <w:rsid w:val="008C4D5E"/>
    <w:rsid w:val="008C5312"/>
    <w:rsid w:val="008C6087"/>
    <w:rsid w:val="008C6545"/>
    <w:rsid w:val="008C664E"/>
    <w:rsid w:val="008C6ED0"/>
    <w:rsid w:val="008C7C15"/>
    <w:rsid w:val="008C7C70"/>
    <w:rsid w:val="008D006D"/>
    <w:rsid w:val="008D09BC"/>
    <w:rsid w:val="008D0FAE"/>
    <w:rsid w:val="008D2229"/>
    <w:rsid w:val="008D2832"/>
    <w:rsid w:val="008D3266"/>
    <w:rsid w:val="008D3A44"/>
    <w:rsid w:val="008D3A6B"/>
    <w:rsid w:val="008D4284"/>
    <w:rsid w:val="008D435D"/>
    <w:rsid w:val="008D4566"/>
    <w:rsid w:val="008D46B0"/>
    <w:rsid w:val="008D476D"/>
    <w:rsid w:val="008D4B68"/>
    <w:rsid w:val="008D4C3E"/>
    <w:rsid w:val="008D4C9E"/>
    <w:rsid w:val="008D4CA9"/>
    <w:rsid w:val="008D4D2A"/>
    <w:rsid w:val="008D58B0"/>
    <w:rsid w:val="008D5CE2"/>
    <w:rsid w:val="008D62F8"/>
    <w:rsid w:val="008D6D85"/>
    <w:rsid w:val="008D6E26"/>
    <w:rsid w:val="008D6ECD"/>
    <w:rsid w:val="008D7C79"/>
    <w:rsid w:val="008E1418"/>
    <w:rsid w:val="008E2D6C"/>
    <w:rsid w:val="008E2FDC"/>
    <w:rsid w:val="008E31EA"/>
    <w:rsid w:val="008E4B78"/>
    <w:rsid w:val="008E4C58"/>
    <w:rsid w:val="008E4C5A"/>
    <w:rsid w:val="008E4E2F"/>
    <w:rsid w:val="008E4E70"/>
    <w:rsid w:val="008E5678"/>
    <w:rsid w:val="008E5AF5"/>
    <w:rsid w:val="008E62A6"/>
    <w:rsid w:val="008E65AD"/>
    <w:rsid w:val="008E6CF3"/>
    <w:rsid w:val="008E6E81"/>
    <w:rsid w:val="008E70C6"/>
    <w:rsid w:val="008E7B4D"/>
    <w:rsid w:val="008E7B66"/>
    <w:rsid w:val="008E7ED7"/>
    <w:rsid w:val="008F0DFA"/>
    <w:rsid w:val="008F1264"/>
    <w:rsid w:val="008F1C18"/>
    <w:rsid w:val="008F2129"/>
    <w:rsid w:val="008F23A6"/>
    <w:rsid w:val="008F2487"/>
    <w:rsid w:val="008F29A7"/>
    <w:rsid w:val="008F32F1"/>
    <w:rsid w:val="008F3390"/>
    <w:rsid w:val="008F38B8"/>
    <w:rsid w:val="008F3A8A"/>
    <w:rsid w:val="008F3DC0"/>
    <w:rsid w:val="008F40D7"/>
    <w:rsid w:val="008F4623"/>
    <w:rsid w:val="008F4667"/>
    <w:rsid w:val="008F47F7"/>
    <w:rsid w:val="008F4D5D"/>
    <w:rsid w:val="008F516F"/>
    <w:rsid w:val="008F5C66"/>
    <w:rsid w:val="008F5C6B"/>
    <w:rsid w:val="008F601A"/>
    <w:rsid w:val="008F6D4E"/>
    <w:rsid w:val="008F6EAC"/>
    <w:rsid w:val="008F778A"/>
    <w:rsid w:val="008F7F47"/>
    <w:rsid w:val="008F7F58"/>
    <w:rsid w:val="00900771"/>
    <w:rsid w:val="00901350"/>
    <w:rsid w:val="0090252A"/>
    <w:rsid w:val="00902B77"/>
    <w:rsid w:val="00903966"/>
    <w:rsid w:val="0090396E"/>
    <w:rsid w:val="00903DE1"/>
    <w:rsid w:val="00903EC8"/>
    <w:rsid w:val="00903F55"/>
    <w:rsid w:val="00904C1C"/>
    <w:rsid w:val="00904E43"/>
    <w:rsid w:val="00904F63"/>
    <w:rsid w:val="00905394"/>
    <w:rsid w:val="009059B6"/>
    <w:rsid w:val="00905CFE"/>
    <w:rsid w:val="009060F0"/>
    <w:rsid w:val="00906267"/>
    <w:rsid w:val="00906413"/>
    <w:rsid w:val="009068E0"/>
    <w:rsid w:val="009069AE"/>
    <w:rsid w:val="00906F0E"/>
    <w:rsid w:val="00907147"/>
    <w:rsid w:val="0091001B"/>
    <w:rsid w:val="0091002C"/>
    <w:rsid w:val="0091007F"/>
    <w:rsid w:val="0091090F"/>
    <w:rsid w:val="00910C13"/>
    <w:rsid w:val="00910FD2"/>
    <w:rsid w:val="0091108C"/>
    <w:rsid w:val="009111E5"/>
    <w:rsid w:val="00911C91"/>
    <w:rsid w:val="009125E2"/>
    <w:rsid w:val="0091288B"/>
    <w:rsid w:val="00912BDC"/>
    <w:rsid w:val="0091309D"/>
    <w:rsid w:val="009133F7"/>
    <w:rsid w:val="00913581"/>
    <w:rsid w:val="0091367C"/>
    <w:rsid w:val="00913710"/>
    <w:rsid w:val="00914125"/>
    <w:rsid w:val="009142F9"/>
    <w:rsid w:val="009144FB"/>
    <w:rsid w:val="00915A71"/>
    <w:rsid w:val="00915A76"/>
    <w:rsid w:val="00915AE6"/>
    <w:rsid w:val="00915DCD"/>
    <w:rsid w:val="00916269"/>
    <w:rsid w:val="00916312"/>
    <w:rsid w:val="0091654C"/>
    <w:rsid w:val="009167CA"/>
    <w:rsid w:val="00916C49"/>
    <w:rsid w:val="0091776D"/>
    <w:rsid w:val="00917BC8"/>
    <w:rsid w:val="00917DD2"/>
    <w:rsid w:val="00917E8B"/>
    <w:rsid w:val="009200E2"/>
    <w:rsid w:val="00920286"/>
    <w:rsid w:val="009212A1"/>
    <w:rsid w:val="009223FD"/>
    <w:rsid w:val="0092260A"/>
    <w:rsid w:val="009226DF"/>
    <w:rsid w:val="00922B1E"/>
    <w:rsid w:val="009240BD"/>
    <w:rsid w:val="009240DA"/>
    <w:rsid w:val="00924A81"/>
    <w:rsid w:val="00925183"/>
    <w:rsid w:val="00925963"/>
    <w:rsid w:val="00925B63"/>
    <w:rsid w:val="00925DF9"/>
    <w:rsid w:val="00925F2A"/>
    <w:rsid w:val="00925F32"/>
    <w:rsid w:val="00925F34"/>
    <w:rsid w:val="009261F1"/>
    <w:rsid w:val="00927319"/>
    <w:rsid w:val="009274F5"/>
    <w:rsid w:val="00927E43"/>
    <w:rsid w:val="00930024"/>
    <w:rsid w:val="009305CE"/>
    <w:rsid w:val="00930622"/>
    <w:rsid w:val="009306F3"/>
    <w:rsid w:val="00930E22"/>
    <w:rsid w:val="00931083"/>
    <w:rsid w:val="00931874"/>
    <w:rsid w:val="00931C12"/>
    <w:rsid w:val="00932367"/>
    <w:rsid w:val="009323B4"/>
    <w:rsid w:val="0093262E"/>
    <w:rsid w:val="009331EA"/>
    <w:rsid w:val="00933324"/>
    <w:rsid w:val="009333BD"/>
    <w:rsid w:val="00933597"/>
    <w:rsid w:val="00934186"/>
    <w:rsid w:val="009344B4"/>
    <w:rsid w:val="00935CD4"/>
    <w:rsid w:val="00935E94"/>
    <w:rsid w:val="00936235"/>
    <w:rsid w:val="0093697B"/>
    <w:rsid w:val="009372CC"/>
    <w:rsid w:val="00937504"/>
    <w:rsid w:val="0093766D"/>
    <w:rsid w:val="009406F5"/>
    <w:rsid w:val="00940E0A"/>
    <w:rsid w:val="00941790"/>
    <w:rsid w:val="00941A01"/>
    <w:rsid w:val="00941B96"/>
    <w:rsid w:val="00941D97"/>
    <w:rsid w:val="00943728"/>
    <w:rsid w:val="00943BD0"/>
    <w:rsid w:val="0094428D"/>
    <w:rsid w:val="00944528"/>
    <w:rsid w:val="00944C52"/>
    <w:rsid w:val="009452E0"/>
    <w:rsid w:val="009462F4"/>
    <w:rsid w:val="009470B8"/>
    <w:rsid w:val="00947CB4"/>
    <w:rsid w:val="00950565"/>
    <w:rsid w:val="00950701"/>
    <w:rsid w:val="0095075B"/>
    <w:rsid w:val="009507A8"/>
    <w:rsid w:val="009509E9"/>
    <w:rsid w:val="00950A1B"/>
    <w:rsid w:val="00950B7E"/>
    <w:rsid w:val="00950E67"/>
    <w:rsid w:val="0095123A"/>
    <w:rsid w:val="009530D9"/>
    <w:rsid w:val="009534AE"/>
    <w:rsid w:val="00953858"/>
    <w:rsid w:val="0095451B"/>
    <w:rsid w:val="009548AB"/>
    <w:rsid w:val="0095585C"/>
    <w:rsid w:val="00955C06"/>
    <w:rsid w:val="00955C27"/>
    <w:rsid w:val="00955CC6"/>
    <w:rsid w:val="00956095"/>
    <w:rsid w:val="00956135"/>
    <w:rsid w:val="009562EB"/>
    <w:rsid w:val="009568B4"/>
    <w:rsid w:val="00956B04"/>
    <w:rsid w:val="00956D12"/>
    <w:rsid w:val="009570F2"/>
    <w:rsid w:val="0095775C"/>
    <w:rsid w:val="009577DB"/>
    <w:rsid w:val="00957900"/>
    <w:rsid w:val="00957AEC"/>
    <w:rsid w:val="00960702"/>
    <w:rsid w:val="00960A63"/>
    <w:rsid w:val="00960C3A"/>
    <w:rsid w:val="0096131A"/>
    <w:rsid w:val="00961836"/>
    <w:rsid w:val="00961B35"/>
    <w:rsid w:val="00962A10"/>
    <w:rsid w:val="00962D59"/>
    <w:rsid w:val="00963256"/>
    <w:rsid w:val="009637AA"/>
    <w:rsid w:val="009647B6"/>
    <w:rsid w:val="00965016"/>
    <w:rsid w:val="009657F0"/>
    <w:rsid w:val="00965B7A"/>
    <w:rsid w:val="00965D4D"/>
    <w:rsid w:val="009665F2"/>
    <w:rsid w:val="00966E1B"/>
    <w:rsid w:val="009678B4"/>
    <w:rsid w:val="00967AA7"/>
    <w:rsid w:val="00967CD8"/>
    <w:rsid w:val="00967D9D"/>
    <w:rsid w:val="00970017"/>
    <w:rsid w:val="00970369"/>
    <w:rsid w:val="00970477"/>
    <w:rsid w:val="009707C5"/>
    <w:rsid w:val="00970E33"/>
    <w:rsid w:val="00970E9A"/>
    <w:rsid w:val="009713D9"/>
    <w:rsid w:val="009716DB"/>
    <w:rsid w:val="0097174C"/>
    <w:rsid w:val="00971ABE"/>
    <w:rsid w:val="00971B5E"/>
    <w:rsid w:val="00971EDC"/>
    <w:rsid w:val="0097203D"/>
    <w:rsid w:val="009720E4"/>
    <w:rsid w:val="00972800"/>
    <w:rsid w:val="0097289E"/>
    <w:rsid w:val="00972A4F"/>
    <w:rsid w:val="00972A71"/>
    <w:rsid w:val="00973313"/>
    <w:rsid w:val="009733CB"/>
    <w:rsid w:val="009747D8"/>
    <w:rsid w:val="00975421"/>
    <w:rsid w:val="0097551C"/>
    <w:rsid w:val="00976324"/>
    <w:rsid w:val="00976672"/>
    <w:rsid w:val="009769CF"/>
    <w:rsid w:val="00976E4F"/>
    <w:rsid w:val="0097784F"/>
    <w:rsid w:val="0098096F"/>
    <w:rsid w:val="009815FB"/>
    <w:rsid w:val="009816DC"/>
    <w:rsid w:val="009818B1"/>
    <w:rsid w:val="009826BC"/>
    <w:rsid w:val="00982C71"/>
    <w:rsid w:val="00983496"/>
    <w:rsid w:val="00983C2D"/>
    <w:rsid w:val="00983F90"/>
    <w:rsid w:val="0098424D"/>
    <w:rsid w:val="009843FB"/>
    <w:rsid w:val="00984686"/>
    <w:rsid w:val="00984E4F"/>
    <w:rsid w:val="00984FDC"/>
    <w:rsid w:val="009856CD"/>
    <w:rsid w:val="00986409"/>
    <w:rsid w:val="0098689D"/>
    <w:rsid w:val="009869CA"/>
    <w:rsid w:val="009879FD"/>
    <w:rsid w:val="00987FCB"/>
    <w:rsid w:val="009906B1"/>
    <w:rsid w:val="00990E1E"/>
    <w:rsid w:val="00991012"/>
    <w:rsid w:val="00991726"/>
    <w:rsid w:val="00991B69"/>
    <w:rsid w:val="00991F5D"/>
    <w:rsid w:val="00992375"/>
    <w:rsid w:val="009924F7"/>
    <w:rsid w:val="0099346C"/>
    <w:rsid w:val="009935DC"/>
    <w:rsid w:val="00993DA5"/>
    <w:rsid w:val="00993FDB"/>
    <w:rsid w:val="009943B7"/>
    <w:rsid w:val="00994E99"/>
    <w:rsid w:val="009955F8"/>
    <w:rsid w:val="00995D7F"/>
    <w:rsid w:val="00995EA4"/>
    <w:rsid w:val="00996A25"/>
    <w:rsid w:val="00996AF7"/>
    <w:rsid w:val="00996D51"/>
    <w:rsid w:val="0099716B"/>
    <w:rsid w:val="00997659"/>
    <w:rsid w:val="00997F27"/>
    <w:rsid w:val="009A0090"/>
    <w:rsid w:val="009A07B5"/>
    <w:rsid w:val="009A09BF"/>
    <w:rsid w:val="009A1283"/>
    <w:rsid w:val="009A12EA"/>
    <w:rsid w:val="009A18C4"/>
    <w:rsid w:val="009A1BAD"/>
    <w:rsid w:val="009A22CF"/>
    <w:rsid w:val="009A251E"/>
    <w:rsid w:val="009A27BB"/>
    <w:rsid w:val="009A27BC"/>
    <w:rsid w:val="009A2C83"/>
    <w:rsid w:val="009A39BC"/>
    <w:rsid w:val="009A3E7D"/>
    <w:rsid w:val="009A4869"/>
    <w:rsid w:val="009A4A7D"/>
    <w:rsid w:val="009A54FE"/>
    <w:rsid w:val="009A68A4"/>
    <w:rsid w:val="009A7521"/>
    <w:rsid w:val="009A7DC5"/>
    <w:rsid w:val="009B00FB"/>
    <w:rsid w:val="009B1F1F"/>
    <w:rsid w:val="009B1F48"/>
    <w:rsid w:val="009B20A2"/>
    <w:rsid w:val="009B21AD"/>
    <w:rsid w:val="009B265C"/>
    <w:rsid w:val="009B2966"/>
    <w:rsid w:val="009B2AA7"/>
    <w:rsid w:val="009B2E0A"/>
    <w:rsid w:val="009B3CC2"/>
    <w:rsid w:val="009B4AE3"/>
    <w:rsid w:val="009B5367"/>
    <w:rsid w:val="009B5388"/>
    <w:rsid w:val="009B55AF"/>
    <w:rsid w:val="009B56FD"/>
    <w:rsid w:val="009B6581"/>
    <w:rsid w:val="009B6BD1"/>
    <w:rsid w:val="009B7101"/>
    <w:rsid w:val="009B7F68"/>
    <w:rsid w:val="009C005D"/>
    <w:rsid w:val="009C02A3"/>
    <w:rsid w:val="009C06F3"/>
    <w:rsid w:val="009C07C7"/>
    <w:rsid w:val="009C1393"/>
    <w:rsid w:val="009C13E7"/>
    <w:rsid w:val="009C144D"/>
    <w:rsid w:val="009C1633"/>
    <w:rsid w:val="009C1711"/>
    <w:rsid w:val="009C220A"/>
    <w:rsid w:val="009C23E8"/>
    <w:rsid w:val="009C37F2"/>
    <w:rsid w:val="009C4610"/>
    <w:rsid w:val="009C49D0"/>
    <w:rsid w:val="009C4A32"/>
    <w:rsid w:val="009C4F7D"/>
    <w:rsid w:val="009C5437"/>
    <w:rsid w:val="009C5FA5"/>
    <w:rsid w:val="009C6678"/>
    <w:rsid w:val="009C6B8E"/>
    <w:rsid w:val="009C7D21"/>
    <w:rsid w:val="009C7F30"/>
    <w:rsid w:val="009D00DA"/>
    <w:rsid w:val="009D03BE"/>
    <w:rsid w:val="009D0BD2"/>
    <w:rsid w:val="009D1052"/>
    <w:rsid w:val="009D1924"/>
    <w:rsid w:val="009D221A"/>
    <w:rsid w:val="009D2D85"/>
    <w:rsid w:val="009D4187"/>
    <w:rsid w:val="009D41DD"/>
    <w:rsid w:val="009D4B80"/>
    <w:rsid w:val="009D51BD"/>
    <w:rsid w:val="009D5B1B"/>
    <w:rsid w:val="009D5EC1"/>
    <w:rsid w:val="009D6225"/>
    <w:rsid w:val="009D647F"/>
    <w:rsid w:val="009D6574"/>
    <w:rsid w:val="009D6DDE"/>
    <w:rsid w:val="009D75A8"/>
    <w:rsid w:val="009D75FC"/>
    <w:rsid w:val="009E06AC"/>
    <w:rsid w:val="009E08D8"/>
    <w:rsid w:val="009E0B22"/>
    <w:rsid w:val="009E0B74"/>
    <w:rsid w:val="009E0BBA"/>
    <w:rsid w:val="009E0E2C"/>
    <w:rsid w:val="009E1047"/>
    <w:rsid w:val="009E12E0"/>
    <w:rsid w:val="009E16A5"/>
    <w:rsid w:val="009E1DF5"/>
    <w:rsid w:val="009E23D8"/>
    <w:rsid w:val="009E26BB"/>
    <w:rsid w:val="009E292B"/>
    <w:rsid w:val="009E2F04"/>
    <w:rsid w:val="009E3606"/>
    <w:rsid w:val="009E3656"/>
    <w:rsid w:val="009E3CA6"/>
    <w:rsid w:val="009E3FA4"/>
    <w:rsid w:val="009E4154"/>
    <w:rsid w:val="009E4396"/>
    <w:rsid w:val="009E43D0"/>
    <w:rsid w:val="009E4952"/>
    <w:rsid w:val="009E49A6"/>
    <w:rsid w:val="009E4DEC"/>
    <w:rsid w:val="009E5956"/>
    <w:rsid w:val="009E5D7F"/>
    <w:rsid w:val="009E5DA7"/>
    <w:rsid w:val="009E626C"/>
    <w:rsid w:val="009E62A4"/>
    <w:rsid w:val="009E6D78"/>
    <w:rsid w:val="009E702E"/>
    <w:rsid w:val="009E7037"/>
    <w:rsid w:val="009E77CA"/>
    <w:rsid w:val="009E7C00"/>
    <w:rsid w:val="009E7DD7"/>
    <w:rsid w:val="009E7F6C"/>
    <w:rsid w:val="009F0484"/>
    <w:rsid w:val="009F05A4"/>
    <w:rsid w:val="009F0C1E"/>
    <w:rsid w:val="009F0CF9"/>
    <w:rsid w:val="009F0F0F"/>
    <w:rsid w:val="009F14EA"/>
    <w:rsid w:val="009F1BFB"/>
    <w:rsid w:val="009F2337"/>
    <w:rsid w:val="009F2ECD"/>
    <w:rsid w:val="009F2FDF"/>
    <w:rsid w:val="009F463A"/>
    <w:rsid w:val="009F6200"/>
    <w:rsid w:val="009F6D24"/>
    <w:rsid w:val="009F6D8B"/>
    <w:rsid w:val="009F742D"/>
    <w:rsid w:val="009F7772"/>
    <w:rsid w:val="00A00099"/>
    <w:rsid w:val="00A00374"/>
    <w:rsid w:val="00A00A08"/>
    <w:rsid w:val="00A00F79"/>
    <w:rsid w:val="00A01130"/>
    <w:rsid w:val="00A01AA1"/>
    <w:rsid w:val="00A01FEC"/>
    <w:rsid w:val="00A0223B"/>
    <w:rsid w:val="00A022B1"/>
    <w:rsid w:val="00A022BD"/>
    <w:rsid w:val="00A026B5"/>
    <w:rsid w:val="00A02856"/>
    <w:rsid w:val="00A02AFC"/>
    <w:rsid w:val="00A0336A"/>
    <w:rsid w:val="00A03E31"/>
    <w:rsid w:val="00A04349"/>
    <w:rsid w:val="00A0437C"/>
    <w:rsid w:val="00A0481A"/>
    <w:rsid w:val="00A053DE"/>
    <w:rsid w:val="00A0586C"/>
    <w:rsid w:val="00A06286"/>
    <w:rsid w:val="00A06E75"/>
    <w:rsid w:val="00A06ECF"/>
    <w:rsid w:val="00A0701E"/>
    <w:rsid w:val="00A07293"/>
    <w:rsid w:val="00A078F6"/>
    <w:rsid w:val="00A07E15"/>
    <w:rsid w:val="00A07E4E"/>
    <w:rsid w:val="00A10891"/>
    <w:rsid w:val="00A11262"/>
    <w:rsid w:val="00A1188E"/>
    <w:rsid w:val="00A11A71"/>
    <w:rsid w:val="00A11CB9"/>
    <w:rsid w:val="00A12435"/>
    <w:rsid w:val="00A13694"/>
    <w:rsid w:val="00A13ADE"/>
    <w:rsid w:val="00A13DFE"/>
    <w:rsid w:val="00A13FDB"/>
    <w:rsid w:val="00A1480A"/>
    <w:rsid w:val="00A1590F"/>
    <w:rsid w:val="00A15D2F"/>
    <w:rsid w:val="00A16110"/>
    <w:rsid w:val="00A1619F"/>
    <w:rsid w:val="00A170A1"/>
    <w:rsid w:val="00A17A56"/>
    <w:rsid w:val="00A17A61"/>
    <w:rsid w:val="00A17CCB"/>
    <w:rsid w:val="00A20820"/>
    <w:rsid w:val="00A20AF1"/>
    <w:rsid w:val="00A2186F"/>
    <w:rsid w:val="00A21936"/>
    <w:rsid w:val="00A21C3A"/>
    <w:rsid w:val="00A22167"/>
    <w:rsid w:val="00A22217"/>
    <w:rsid w:val="00A2224D"/>
    <w:rsid w:val="00A23667"/>
    <w:rsid w:val="00A2369B"/>
    <w:rsid w:val="00A23978"/>
    <w:rsid w:val="00A24195"/>
    <w:rsid w:val="00A252C6"/>
    <w:rsid w:val="00A25E3B"/>
    <w:rsid w:val="00A279B1"/>
    <w:rsid w:val="00A3019B"/>
    <w:rsid w:val="00A30244"/>
    <w:rsid w:val="00A30B8C"/>
    <w:rsid w:val="00A31063"/>
    <w:rsid w:val="00A310FE"/>
    <w:rsid w:val="00A31743"/>
    <w:rsid w:val="00A31A1D"/>
    <w:rsid w:val="00A32212"/>
    <w:rsid w:val="00A3306C"/>
    <w:rsid w:val="00A33A03"/>
    <w:rsid w:val="00A33B46"/>
    <w:rsid w:val="00A33DDC"/>
    <w:rsid w:val="00A342F1"/>
    <w:rsid w:val="00A3457C"/>
    <w:rsid w:val="00A3480F"/>
    <w:rsid w:val="00A34F1E"/>
    <w:rsid w:val="00A355A1"/>
    <w:rsid w:val="00A35BF0"/>
    <w:rsid w:val="00A35C2E"/>
    <w:rsid w:val="00A35D5C"/>
    <w:rsid w:val="00A35EDB"/>
    <w:rsid w:val="00A35F14"/>
    <w:rsid w:val="00A36363"/>
    <w:rsid w:val="00A363E1"/>
    <w:rsid w:val="00A36576"/>
    <w:rsid w:val="00A36731"/>
    <w:rsid w:val="00A36CED"/>
    <w:rsid w:val="00A37601"/>
    <w:rsid w:val="00A37CCA"/>
    <w:rsid w:val="00A404CA"/>
    <w:rsid w:val="00A40FF9"/>
    <w:rsid w:val="00A420F7"/>
    <w:rsid w:val="00A4225B"/>
    <w:rsid w:val="00A42942"/>
    <w:rsid w:val="00A42A48"/>
    <w:rsid w:val="00A4309B"/>
    <w:rsid w:val="00A44BB1"/>
    <w:rsid w:val="00A44E34"/>
    <w:rsid w:val="00A457B6"/>
    <w:rsid w:val="00A45C83"/>
    <w:rsid w:val="00A46F8B"/>
    <w:rsid w:val="00A47206"/>
    <w:rsid w:val="00A47789"/>
    <w:rsid w:val="00A479CC"/>
    <w:rsid w:val="00A47E52"/>
    <w:rsid w:val="00A47EA9"/>
    <w:rsid w:val="00A509CF"/>
    <w:rsid w:val="00A50AF3"/>
    <w:rsid w:val="00A50E2E"/>
    <w:rsid w:val="00A50F47"/>
    <w:rsid w:val="00A50F5F"/>
    <w:rsid w:val="00A5120A"/>
    <w:rsid w:val="00A5129F"/>
    <w:rsid w:val="00A51765"/>
    <w:rsid w:val="00A51C00"/>
    <w:rsid w:val="00A51C1F"/>
    <w:rsid w:val="00A522AB"/>
    <w:rsid w:val="00A522C0"/>
    <w:rsid w:val="00A52934"/>
    <w:rsid w:val="00A52D46"/>
    <w:rsid w:val="00A53255"/>
    <w:rsid w:val="00A53C60"/>
    <w:rsid w:val="00A53F20"/>
    <w:rsid w:val="00A53FA4"/>
    <w:rsid w:val="00A540E9"/>
    <w:rsid w:val="00A541A5"/>
    <w:rsid w:val="00A544F3"/>
    <w:rsid w:val="00A54650"/>
    <w:rsid w:val="00A549AC"/>
    <w:rsid w:val="00A54DC2"/>
    <w:rsid w:val="00A555FC"/>
    <w:rsid w:val="00A55D29"/>
    <w:rsid w:val="00A56C07"/>
    <w:rsid w:val="00A5743E"/>
    <w:rsid w:val="00A57C82"/>
    <w:rsid w:val="00A57DC3"/>
    <w:rsid w:val="00A6003D"/>
    <w:rsid w:val="00A61141"/>
    <w:rsid w:val="00A61B1B"/>
    <w:rsid w:val="00A61BC4"/>
    <w:rsid w:val="00A61EAD"/>
    <w:rsid w:val="00A62C85"/>
    <w:rsid w:val="00A62CB1"/>
    <w:rsid w:val="00A62DC1"/>
    <w:rsid w:val="00A633E2"/>
    <w:rsid w:val="00A64041"/>
    <w:rsid w:val="00A64182"/>
    <w:rsid w:val="00A64D9B"/>
    <w:rsid w:val="00A65358"/>
    <w:rsid w:val="00A657ED"/>
    <w:rsid w:val="00A658FB"/>
    <w:rsid w:val="00A659C4"/>
    <w:rsid w:val="00A65AC7"/>
    <w:rsid w:val="00A65BF5"/>
    <w:rsid w:val="00A66839"/>
    <w:rsid w:val="00A671C1"/>
    <w:rsid w:val="00A671C4"/>
    <w:rsid w:val="00A67237"/>
    <w:rsid w:val="00A6763A"/>
    <w:rsid w:val="00A67B30"/>
    <w:rsid w:val="00A70259"/>
    <w:rsid w:val="00A709C5"/>
    <w:rsid w:val="00A70CD8"/>
    <w:rsid w:val="00A70CDF"/>
    <w:rsid w:val="00A713AD"/>
    <w:rsid w:val="00A7141C"/>
    <w:rsid w:val="00A71629"/>
    <w:rsid w:val="00A71FCD"/>
    <w:rsid w:val="00A72405"/>
    <w:rsid w:val="00A72691"/>
    <w:rsid w:val="00A73004"/>
    <w:rsid w:val="00A73354"/>
    <w:rsid w:val="00A733BB"/>
    <w:rsid w:val="00A735EF"/>
    <w:rsid w:val="00A738D0"/>
    <w:rsid w:val="00A74711"/>
    <w:rsid w:val="00A74A42"/>
    <w:rsid w:val="00A755BA"/>
    <w:rsid w:val="00A756CD"/>
    <w:rsid w:val="00A7645A"/>
    <w:rsid w:val="00A7655B"/>
    <w:rsid w:val="00A76791"/>
    <w:rsid w:val="00A7679C"/>
    <w:rsid w:val="00A769BF"/>
    <w:rsid w:val="00A769D6"/>
    <w:rsid w:val="00A76F78"/>
    <w:rsid w:val="00A77713"/>
    <w:rsid w:val="00A77EBE"/>
    <w:rsid w:val="00A77F4B"/>
    <w:rsid w:val="00A77FFC"/>
    <w:rsid w:val="00A802A0"/>
    <w:rsid w:val="00A803C8"/>
    <w:rsid w:val="00A81128"/>
    <w:rsid w:val="00A82147"/>
    <w:rsid w:val="00A82796"/>
    <w:rsid w:val="00A83946"/>
    <w:rsid w:val="00A8424E"/>
    <w:rsid w:val="00A8426B"/>
    <w:rsid w:val="00A852D8"/>
    <w:rsid w:val="00A85CA2"/>
    <w:rsid w:val="00A86D82"/>
    <w:rsid w:val="00A86EDB"/>
    <w:rsid w:val="00A877FE"/>
    <w:rsid w:val="00A90F52"/>
    <w:rsid w:val="00A914E5"/>
    <w:rsid w:val="00A91612"/>
    <w:rsid w:val="00A9166D"/>
    <w:rsid w:val="00A91901"/>
    <w:rsid w:val="00A91BCD"/>
    <w:rsid w:val="00A926AB"/>
    <w:rsid w:val="00A92C3D"/>
    <w:rsid w:val="00A93061"/>
    <w:rsid w:val="00A9395B"/>
    <w:rsid w:val="00A94522"/>
    <w:rsid w:val="00A9583C"/>
    <w:rsid w:val="00A95885"/>
    <w:rsid w:val="00A95AEE"/>
    <w:rsid w:val="00A95E95"/>
    <w:rsid w:val="00A96027"/>
    <w:rsid w:val="00A969C5"/>
    <w:rsid w:val="00A96B62"/>
    <w:rsid w:val="00A97315"/>
    <w:rsid w:val="00A978B1"/>
    <w:rsid w:val="00A97E82"/>
    <w:rsid w:val="00AA0A36"/>
    <w:rsid w:val="00AA2937"/>
    <w:rsid w:val="00AA2FC1"/>
    <w:rsid w:val="00AA3267"/>
    <w:rsid w:val="00AA3C88"/>
    <w:rsid w:val="00AA3ECF"/>
    <w:rsid w:val="00AA46CD"/>
    <w:rsid w:val="00AA48B2"/>
    <w:rsid w:val="00AA4A4F"/>
    <w:rsid w:val="00AA5163"/>
    <w:rsid w:val="00AA51A8"/>
    <w:rsid w:val="00AA547A"/>
    <w:rsid w:val="00AA54FC"/>
    <w:rsid w:val="00AA5ED4"/>
    <w:rsid w:val="00AA63F9"/>
    <w:rsid w:val="00AA683B"/>
    <w:rsid w:val="00AA6E68"/>
    <w:rsid w:val="00AA76BC"/>
    <w:rsid w:val="00AB0605"/>
    <w:rsid w:val="00AB07C4"/>
    <w:rsid w:val="00AB0B44"/>
    <w:rsid w:val="00AB0E55"/>
    <w:rsid w:val="00AB0F80"/>
    <w:rsid w:val="00AB1B46"/>
    <w:rsid w:val="00AB2674"/>
    <w:rsid w:val="00AB3106"/>
    <w:rsid w:val="00AB32D5"/>
    <w:rsid w:val="00AB32EA"/>
    <w:rsid w:val="00AB36D2"/>
    <w:rsid w:val="00AB3A0D"/>
    <w:rsid w:val="00AB3A2E"/>
    <w:rsid w:val="00AB42BC"/>
    <w:rsid w:val="00AB4422"/>
    <w:rsid w:val="00AB59A2"/>
    <w:rsid w:val="00AB5C57"/>
    <w:rsid w:val="00AB615C"/>
    <w:rsid w:val="00AB65AB"/>
    <w:rsid w:val="00AB6625"/>
    <w:rsid w:val="00AB671A"/>
    <w:rsid w:val="00AB686B"/>
    <w:rsid w:val="00AB6E7D"/>
    <w:rsid w:val="00AB725A"/>
    <w:rsid w:val="00AC0135"/>
    <w:rsid w:val="00AC0319"/>
    <w:rsid w:val="00AC0BB0"/>
    <w:rsid w:val="00AC0E0B"/>
    <w:rsid w:val="00AC12E0"/>
    <w:rsid w:val="00AC16DB"/>
    <w:rsid w:val="00AC1B53"/>
    <w:rsid w:val="00AC225E"/>
    <w:rsid w:val="00AC298B"/>
    <w:rsid w:val="00AC32FA"/>
    <w:rsid w:val="00AC33B4"/>
    <w:rsid w:val="00AC3870"/>
    <w:rsid w:val="00AC440A"/>
    <w:rsid w:val="00AC455E"/>
    <w:rsid w:val="00AC4830"/>
    <w:rsid w:val="00AC4CB1"/>
    <w:rsid w:val="00AC5395"/>
    <w:rsid w:val="00AC58E0"/>
    <w:rsid w:val="00AC5BFA"/>
    <w:rsid w:val="00AC5F03"/>
    <w:rsid w:val="00AC6C91"/>
    <w:rsid w:val="00AC7190"/>
    <w:rsid w:val="00AC781B"/>
    <w:rsid w:val="00AC78EC"/>
    <w:rsid w:val="00AC7D51"/>
    <w:rsid w:val="00AD078B"/>
    <w:rsid w:val="00AD1506"/>
    <w:rsid w:val="00AD1600"/>
    <w:rsid w:val="00AD1664"/>
    <w:rsid w:val="00AD21EB"/>
    <w:rsid w:val="00AD2FCC"/>
    <w:rsid w:val="00AD377A"/>
    <w:rsid w:val="00AD3921"/>
    <w:rsid w:val="00AD3C37"/>
    <w:rsid w:val="00AD3EAF"/>
    <w:rsid w:val="00AD4C9E"/>
    <w:rsid w:val="00AD4D38"/>
    <w:rsid w:val="00AD4EB7"/>
    <w:rsid w:val="00AD5A79"/>
    <w:rsid w:val="00AD603C"/>
    <w:rsid w:val="00AD69A9"/>
    <w:rsid w:val="00AD705D"/>
    <w:rsid w:val="00AD7245"/>
    <w:rsid w:val="00AD7E45"/>
    <w:rsid w:val="00AE071D"/>
    <w:rsid w:val="00AE09DF"/>
    <w:rsid w:val="00AE20CE"/>
    <w:rsid w:val="00AE291B"/>
    <w:rsid w:val="00AE2D28"/>
    <w:rsid w:val="00AE347B"/>
    <w:rsid w:val="00AE36F0"/>
    <w:rsid w:val="00AE37D2"/>
    <w:rsid w:val="00AE3A49"/>
    <w:rsid w:val="00AE3D02"/>
    <w:rsid w:val="00AE455C"/>
    <w:rsid w:val="00AE50BF"/>
    <w:rsid w:val="00AE5151"/>
    <w:rsid w:val="00AE51EC"/>
    <w:rsid w:val="00AE5212"/>
    <w:rsid w:val="00AE5D18"/>
    <w:rsid w:val="00AE6611"/>
    <w:rsid w:val="00AE6B9A"/>
    <w:rsid w:val="00AE6D3D"/>
    <w:rsid w:val="00AE75C4"/>
    <w:rsid w:val="00AE7A79"/>
    <w:rsid w:val="00AF0961"/>
    <w:rsid w:val="00AF0BE1"/>
    <w:rsid w:val="00AF0BFB"/>
    <w:rsid w:val="00AF0F4D"/>
    <w:rsid w:val="00AF15B4"/>
    <w:rsid w:val="00AF1871"/>
    <w:rsid w:val="00AF1A0D"/>
    <w:rsid w:val="00AF26E9"/>
    <w:rsid w:val="00AF2D51"/>
    <w:rsid w:val="00AF2F57"/>
    <w:rsid w:val="00AF377A"/>
    <w:rsid w:val="00AF3EF5"/>
    <w:rsid w:val="00AF5BB3"/>
    <w:rsid w:val="00AF5D72"/>
    <w:rsid w:val="00AF5E68"/>
    <w:rsid w:val="00AF68D2"/>
    <w:rsid w:val="00AF6CEC"/>
    <w:rsid w:val="00AF6E39"/>
    <w:rsid w:val="00AF70B4"/>
    <w:rsid w:val="00AF7CFC"/>
    <w:rsid w:val="00B0109A"/>
    <w:rsid w:val="00B01112"/>
    <w:rsid w:val="00B01131"/>
    <w:rsid w:val="00B017F2"/>
    <w:rsid w:val="00B02020"/>
    <w:rsid w:val="00B02E5F"/>
    <w:rsid w:val="00B03587"/>
    <w:rsid w:val="00B03B97"/>
    <w:rsid w:val="00B03CDB"/>
    <w:rsid w:val="00B03CDC"/>
    <w:rsid w:val="00B03D0F"/>
    <w:rsid w:val="00B0425A"/>
    <w:rsid w:val="00B04450"/>
    <w:rsid w:val="00B056AC"/>
    <w:rsid w:val="00B06B14"/>
    <w:rsid w:val="00B06C20"/>
    <w:rsid w:val="00B0739F"/>
    <w:rsid w:val="00B07744"/>
    <w:rsid w:val="00B10064"/>
    <w:rsid w:val="00B11623"/>
    <w:rsid w:val="00B120D8"/>
    <w:rsid w:val="00B12D25"/>
    <w:rsid w:val="00B12DB6"/>
    <w:rsid w:val="00B1413F"/>
    <w:rsid w:val="00B14201"/>
    <w:rsid w:val="00B144AF"/>
    <w:rsid w:val="00B14620"/>
    <w:rsid w:val="00B14AF3"/>
    <w:rsid w:val="00B14C68"/>
    <w:rsid w:val="00B15189"/>
    <w:rsid w:val="00B1552E"/>
    <w:rsid w:val="00B1565A"/>
    <w:rsid w:val="00B158AF"/>
    <w:rsid w:val="00B158E6"/>
    <w:rsid w:val="00B15D2E"/>
    <w:rsid w:val="00B169E9"/>
    <w:rsid w:val="00B16A9B"/>
    <w:rsid w:val="00B16EEA"/>
    <w:rsid w:val="00B17380"/>
    <w:rsid w:val="00B1752A"/>
    <w:rsid w:val="00B177BE"/>
    <w:rsid w:val="00B17B60"/>
    <w:rsid w:val="00B17BD8"/>
    <w:rsid w:val="00B17CE2"/>
    <w:rsid w:val="00B206C0"/>
    <w:rsid w:val="00B20852"/>
    <w:rsid w:val="00B21510"/>
    <w:rsid w:val="00B21CAE"/>
    <w:rsid w:val="00B21CD2"/>
    <w:rsid w:val="00B22168"/>
    <w:rsid w:val="00B22A6F"/>
    <w:rsid w:val="00B24782"/>
    <w:rsid w:val="00B24C4D"/>
    <w:rsid w:val="00B25AA8"/>
    <w:rsid w:val="00B25B4D"/>
    <w:rsid w:val="00B25C6A"/>
    <w:rsid w:val="00B269A1"/>
    <w:rsid w:val="00B26E18"/>
    <w:rsid w:val="00B26FC5"/>
    <w:rsid w:val="00B270CB"/>
    <w:rsid w:val="00B27E3B"/>
    <w:rsid w:val="00B30225"/>
    <w:rsid w:val="00B3082E"/>
    <w:rsid w:val="00B308EA"/>
    <w:rsid w:val="00B312D9"/>
    <w:rsid w:val="00B316FB"/>
    <w:rsid w:val="00B32386"/>
    <w:rsid w:val="00B32FFC"/>
    <w:rsid w:val="00B330AB"/>
    <w:rsid w:val="00B33159"/>
    <w:rsid w:val="00B337DE"/>
    <w:rsid w:val="00B33852"/>
    <w:rsid w:val="00B34419"/>
    <w:rsid w:val="00B349AB"/>
    <w:rsid w:val="00B34E4F"/>
    <w:rsid w:val="00B34F27"/>
    <w:rsid w:val="00B34F29"/>
    <w:rsid w:val="00B35469"/>
    <w:rsid w:val="00B35974"/>
    <w:rsid w:val="00B35B8E"/>
    <w:rsid w:val="00B35C32"/>
    <w:rsid w:val="00B36170"/>
    <w:rsid w:val="00B36563"/>
    <w:rsid w:val="00B37B64"/>
    <w:rsid w:val="00B37DC5"/>
    <w:rsid w:val="00B37EFE"/>
    <w:rsid w:val="00B403CA"/>
    <w:rsid w:val="00B4062D"/>
    <w:rsid w:val="00B41B47"/>
    <w:rsid w:val="00B42078"/>
    <w:rsid w:val="00B42629"/>
    <w:rsid w:val="00B428D4"/>
    <w:rsid w:val="00B42B60"/>
    <w:rsid w:val="00B42E57"/>
    <w:rsid w:val="00B43C56"/>
    <w:rsid w:val="00B4495C"/>
    <w:rsid w:val="00B44B18"/>
    <w:rsid w:val="00B472B7"/>
    <w:rsid w:val="00B47CA3"/>
    <w:rsid w:val="00B47EEB"/>
    <w:rsid w:val="00B506E4"/>
    <w:rsid w:val="00B50843"/>
    <w:rsid w:val="00B50EA8"/>
    <w:rsid w:val="00B50FAB"/>
    <w:rsid w:val="00B51012"/>
    <w:rsid w:val="00B516C1"/>
    <w:rsid w:val="00B517FA"/>
    <w:rsid w:val="00B51A08"/>
    <w:rsid w:val="00B527E0"/>
    <w:rsid w:val="00B529FC"/>
    <w:rsid w:val="00B52E26"/>
    <w:rsid w:val="00B52E44"/>
    <w:rsid w:val="00B534C2"/>
    <w:rsid w:val="00B537F5"/>
    <w:rsid w:val="00B53C27"/>
    <w:rsid w:val="00B551D1"/>
    <w:rsid w:val="00B553A1"/>
    <w:rsid w:val="00B55CF5"/>
    <w:rsid w:val="00B55D70"/>
    <w:rsid w:val="00B569A1"/>
    <w:rsid w:val="00B57BBE"/>
    <w:rsid w:val="00B57D02"/>
    <w:rsid w:val="00B6024A"/>
    <w:rsid w:val="00B603AE"/>
    <w:rsid w:val="00B60A49"/>
    <w:rsid w:val="00B60AA7"/>
    <w:rsid w:val="00B60CE9"/>
    <w:rsid w:val="00B60DE8"/>
    <w:rsid w:val="00B614FB"/>
    <w:rsid w:val="00B61521"/>
    <w:rsid w:val="00B615B0"/>
    <w:rsid w:val="00B6219D"/>
    <w:rsid w:val="00B6254D"/>
    <w:rsid w:val="00B63132"/>
    <w:rsid w:val="00B63DE6"/>
    <w:rsid w:val="00B642EA"/>
    <w:rsid w:val="00B64769"/>
    <w:rsid w:val="00B649BF"/>
    <w:rsid w:val="00B64C53"/>
    <w:rsid w:val="00B657E9"/>
    <w:rsid w:val="00B65F58"/>
    <w:rsid w:val="00B6635C"/>
    <w:rsid w:val="00B667EA"/>
    <w:rsid w:val="00B67042"/>
    <w:rsid w:val="00B670F5"/>
    <w:rsid w:val="00B67298"/>
    <w:rsid w:val="00B6750D"/>
    <w:rsid w:val="00B679A3"/>
    <w:rsid w:val="00B70724"/>
    <w:rsid w:val="00B707FE"/>
    <w:rsid w:val="00B70868"/>
    <w:rsid w:val="00B71095"/>
    <w:rsid w:val="00B71B01"/>
    <w:rsid w:val="00B72636"/>
    <w:rsid w:val="00B728BD"/>
    <w:rsid w:val="00B72D9C"/>
    <w:rsid w:val="00B72F8E"/>
    <w:rsid w:val="00B731CE"/>
    <w:rsid w:val="00B73A11"/>
    <w:rsid w:val="00B74114"/>
    <w:rsid w:val="00B741F1"/>
    <w:rsid w:val="00B745B4"/>
    <w:rsid w:val="00B74A34"/>
    <w:rsid w:val="00B74C18"/>
    <w:rsid w:val="00B758DB"/>
    <w:rsid w:val="00B75CC7"/>
    <w:rsid w:val="00B75E4A"/>
    <w:rsid w:val="00B7614B"/>
    <w:rsid w:val="00B76401"/>
    <w:rsid w:val="00B7705E"/>
    <w:rsid w:val="00B77550"/>
    <w:rsid w:val="00B77CC3"/>
    <w:rsid w:val="00B80F11"/>
    <w:rsid w:val="00B81702"/>
    <w:rsid w:val="00B81E96"/>
    <w:rsid w:val="00B82343"/>
    <w:rsid w:val="00B8250F"/>
    <w:rsid w:val="00B82D81"/>
    <w:rsid w:val="00B82E07"/>
    <w:rsid w:val="00B8382B"/>
    <w:rsid w:val="00B83AC1"/>
    <w:rsid w:val="00B8437E"/>
    <w:rsid w:val="00B84553"/>
    <w:rsid w:val="00B84572"/>
    <w:rsid w:val="00B849BD"/>
    <w:rsid w:val="00B84BB1"/>
    <w:rsid w:val="00B84CD7"/>
    <w:rsid w:val="00B85B27"/>
    <w:rsid w:val="00B8606B"/>
    <w:rsid w:val="00B86199"/>
    <w:rsid w:val="00B86E9A"/>
    <w:rsid w:val="00B87044"/>
    <w:rsid w:val="00B871A1"/>
    <w:rsid w:val="00B873B8"/>
    <w:rsid w:val="00B90372"/>
    <w:rsid w:val="00B9058B"/>
    <w:rsid w:val="00B90FCF"/>
    <w:rsid w:val="00B91AAE"/>
    <w:rsid w:val="00B91F34"/>
    <w:rsid w:val="00B920B4"/>
    <w:rsid w:val="00B92479"/>
    <w:rsid w:val="00B924F8"/>
    <w:rsid w:val="00B92B29"/>
    <w:rsid w:val="00B92C22"/>
    <w:rsid w:val="00B93084"/>
    <w:rsid w:val="00B93419"/>
    <w:rsid w:val="00B938BE"/>
    <w:rsid w:val="00B939C3"/>
    <w:rsid w:val="00B93EF4"/>
    <w:rsid w:val="00B941CC"/>
    <w:rsid w:val="00B945E4"/>
    <w:rsid w:val="00B94AEA"/>
    <w:rsid w:val="00B952A3"/>
    <w:rsid w:val="00B95379"/>
    <w:rsid w:val="00B95B1D"/>
    <w:rsid w:val="00B95CC5"/>
    <w:rsid w:val="00B962E9"/>
    <w:rsid w:val="00B96B4A"/>
    <w:rsid w:val="00B96C98"/>
    <w:rsid w:val="00B97609"/>
    <w:rsid w:val="00B97D0B"/>
    <w:rsid w:val="00BA0266"/>
    <w:rsid w:val="00BA09F0"/>
    <w:rsid w:val="00BA0A56"/>
    <w:rsid w:val="00BA147A"/>
    <w:rsid w:val="00BA1617"/>
    <w:rsid w:val="00BA1ADA"/>
    <w:rsid w:val="00BA212A"/>
    <w:rsid w:val="00BA39A4"/>
    <w:rsid w:val="00BA39DB"/>
    <w:rsid w:val="00BA415C"/>
    <w:rsid w:val="00BA4449"/>
    <w:rsid w:val="00BA56C8"/>
    <w:rsid w:val="00BA57F4"/>
    <w:rsid w:val="00BA66B2"/>
    <w:rsid w:val="00BA6F90"/>
    <w:rsid w:val="00BA75C5"/>
    <w:rsid w:val="00BA7AF1"/>
    <w:rsid w:val="00BA7BAB"/>
    <w:rsid w:val="00BA7E17"/>
    <w:rsid w:val="00BB0D76"/>
    <w:rsid w:val="00BB2623"/>
    <w:rsid w:val="00BB26B8"/>
    <w:rsid w:val="00BB307B"/>
    <w:rsid w:val="00BB327F"/>
    <w:rsid w:val="00BB3627"/>
    <w:rsid w:val="00BB3B0F"/>
    <w:rsid w:val="00BB41E1"/>
    <w:rsid w:val="00BB4592"/>
    <w:rsid w:val="00BB4AD8"/>
    <w:rsid w:val="00BB4CD0"/>
    <w:rsid w:val="00BB577B"/>
    <w:rsid w:val="00BB58A9"/>
    <w:rsid w:val="00BB5A9D"/>
    <w:rsid w:val="00BB5D15"/>
    <w:rsid w:val="00BB606A"/>
    <w:rsid w:val="00BB606E"/>
    <w:rsid w:val="00BB6B4A"/>
    <w:rsid w:val="00BB6B7A"/>
    <w:rsid w:val="00BB6DDB"/>
    <w:rsid w:val="00BB6F24"/>
    <w:rsid w:val="00BB7607"/>
    <w:rsid w:val="00BB7DD8"/>
    <w:rsid w:val="00BC0B21"/>
    <w:rsid w:val="00BC0DFC"/>
    <w:rsid w:val="00BC0F35"/>
    <w:rsid w:val="00BC0F6D"/>
    <w:rsid w:val="00BC12AD"/>
    <w:rsid w:val="00BC1941"/>
    <w:rsid w:val="00BC2060"/>
    <w:rsid w:val="00BC2226"/>
    <w:rsid w:val="00BC275D"/>
    <w:rsid w:val="00BC2A76"/>
    <w:rsid w:val="00BC32CD"/>
    <w:rsid w:val="00BC39FA"/>
    <w:rsid w:val="00BC4673"/>
    <w:rsid w:val="00BC4932"/>
    <w:rsid w:val="00BC4A57"/>
    <w:rsid w:val="00BC5341"/>
    <w:rsid w:val="00BC579F"/>
    <w:rsid w:val="00BC57B4"/>
    <w:rsid w:val="00BC596F"/>
    <w:rsid w:val="00BC5A0B"/>
    <w:rsid w:val="00BC5DE9"/>
    <w:rsid w:val="00BC603B"/>
    <w:rsid w:val="00BC6303"/>
    <w:rsid w:val="00BC6CC8"/>
    <w:rsid w:val="00BC7291"/>
    <w:rsid w:val="00BC75D6"/>
    <w:rsid w:val="00BD0560"/>
    <w:rsid w:val="00BD108A"/>
    <w:rsid w:val="00BD2644"/>
    <w:rsid w:val="00BD2C6E"/>
    <w:rsid w:val="00BD2D42"/>
    <w:rsid w:val="00BD2DCF"/>
    <w:rsid w:val="00BD2FD0"/>
    <w:rsid w:val="00BD3270"/>
    <w:rsid w:val="00BD3570"/>
    <w:rsid w:val="00BD3985"/>
    <w:rsid w:val="00BD3B79"/>
    <w:rsid w:val="00BD438E"/>
    <w:rsid w:val="00BD43CC"/>
    <w:rsid w:val="00BD44C0"/>
    <w:rsid w:val="00BD48E8"/>
    <w:rsid w:val="00BD4D00"/>
    <w:rsid w:val="00BD5297"/>
    <w:rsid w:val="00BD561B"/>
    <w:rsid w:val="00BD563E"/>
    <w:rsid w:val="00BD64B1"/>
    <w:rsid w:val="00BD69FD"/>
    <w:rsid w:val="00BD7394"/>
    <w:rsid w:val="00BD764D"/>
    <w:rsid w:val="00BD790C"/>
    <w:rsid w:val="00BD7B7D"/>
    <w:rsid w:val="00BD7C5F"/>
    <w:rsid w:val="00BE05EC"/>
    <w:rsid w:val="00BE07B9"/>
    <w:rsid w:val="00BE0BE4"/>
    <w:rsid w:val="00BE11E4"/>
    <w:rsid w:val="00BE121D"/>
    <w:rsid w:val="00BE1DF2"/>
    <w:rsid w:val="00BE1FE8"/>
    <w:rsid w:val="00BE2826"/>
    <w:rsid w:val="00BE2F80"/>
    <w:rsid w:val="00BE38D5"/>
    <w:rsid w:val="00BE3EF6"/>
    <w:rsid w:val="00BE43D3"/>
    <w:rsid w:val="00BE4A35"/>
    <w:rsid w:val="00BE4AFB"/>
    <w:rsid w:val="00BE513D"/>
    <w:rsid w:val="00BE551C"/>
    <w:rsid w:val="00BE600C"/>
    <w:rsid w:val="00BE65B3"/>
    <w:rsid w:val="00BE66CF"/>
    <w:rsid w:val="00BE670F"/>
    <w:rsid w:val="00BE6EE7"/>
    <w:rsid w:val="00BE7714"/>
    <w:rsid w:val="00BE7765"/>
    <w:rsid w:val="00BE78C5"/>
    <w:rsid w:val="00BE7B48"/>
    <w:rsid w:val="00BE7D13"/>
    <w:rsid w:val="00BF046E"/>
    <w:rsid w:val="00BF0E75"/>
    <w:rsid w:val="00BF11CE"/>
    <w:rsid w:val="00BF1985"/>
    <w:rsid w:val="00BF218C"/>
    <w:rsid w:val="00BF2678"/>
    <w:rsid w:val="00BF281D"/>
    <w:rsid w:val="00BF2B62"/>
    <w:rsid w:val="00BF2D41"/>
    <w:rsid w:val="00BF3171"/>
    <w:rsid w:val="00BF31EA"/>
    <w:rsid w:val="00BF3D66"/>
    <w:rsid w:val="00BF4274"/>
    <w:rsid w:val="00BF43E7"/>
    <w:rsid w:val="00BF4B67"/>
    <w:rsid w:val="00BF4E67"/>
    <w:rsid w:val="00BF5600"/>
    <w:rsid w:val="00BF5D70"/>
    <w:rsid w:val="00BF6083"/>
    <w:rsid w:val="00BF69F9"/>
    <w:rsid w:val="00BF77AF"/>
    <w:rsid w:val="00BF78E9"/>
    <w:rsid w:val="00BF7A4E"/>
    <w:rsid w:val="00BF7B5B"/>
    <w:rsid w:val="00C01175"/>
    <w:rsid w:val="00C015AB"/>
    <w:rsid w:val="00C021F2"/>
    <w:rsid w:val="00C02C0F"/>
    <w:rsid w:val="00C03602"/>
    <w:rsid w:val="00C03A85"/>
    <w:rsid w:val="00C03FEA"/>
    <w:rsid w:val="00C05082"/>
    <w:rsid w:val="00C05191"/>
    <w:rsid w:val="00C05206"/>
    <w:rsid w:val="00C0582F"/>
    <w:rsid w:val="00C05A46"/>
    <w:rsid w:val="00C063FD"/>
    <w:rsid w:val="00C07EC6"/>
    <w:rsid w:val="00C102BA"/>
    <w:rsid w:val="00C10897"/>
    <w:rsid w:val="00C10CF3"/>
    <w:rsid w:val="00C11171"/>
    <w:rsid w:val="00C1119D"/>
    <w:rsid w:val="00C118C0"/>
    <w:rsid w:val="00C124D2"/>
    <w:rsid w:val="00C12552"/>
    <w:rsid w:val="00C12A11"/>
    <w:rsid w:val="00C13913"/>
    <w:rsid w:val="00C13F69"/>
    <w:rsid w:val="00C1422D"/>
    <w:rsid w:val="00C14770"/>
    <w:rsid w:val="00C14879"/>
    <w:rsid w:val="00C14A55"/>
    <w:rsid w:val="00C14AD2"/>
    <w:rsid w:val="00C15544"/>
    <w:rsid w:val="00C156C1"/>
    <w:rsid w:val="00C16699"/>
    <w:rsid w:val="00C1699F"/>
    <w:rsid w:val="00C20223"/>
    <w:rsid w:val="00C206FE"/>
    <w:rsid w:val="00C20928"/>
    <w:rsid w:val="00C20E2F"/>
    <w:rsid w:val="00C213FF"/>
    <w:rsid w:val="00C2288C"/>
    <w:rsid w:val="00C22DCB"/>
    <w:rsid w:val="00C23318"/>
    <w:rsid w:val="00C23C45"/>
    <w:rsid w:val="00C24EF4"/>
    <w:rsid w:val="00C2512B"/>
    <w:rsid w:val="00C25264"/>
    <w:rsid w:val="00C257B5"/>
    <w:rsid w:val="00C25912"/>
    <w:rsid w:val="00C2619B"/>
    <w:rsid w:val="00C2678D"/>
    <w:rsid w:val="00C26920"/>
    <w:rsid w:val="00C27197"/>
    <w:rsid w:val="00C2729F"/>
    <w:rsid w:val="00C27C71"/>
    <w:rsid w:val="00C27CFE"/>
    <w:rsid w:val="00C27EF9"/>
    <w:rsid w:val="00C30584"/>
    <w:rsid w:val="00C3091F"/>
    <w:rsid w:val="00C30B86"/>
    <w:rsid w:val="00C31194"/>
    <w:rsid w:val="00C31BF5"/>
    <w:rsid w:val="00C31DBB"/>
    <w:rsid w:val="00C32608"/>
    <w:rsid w:val="00C338B4"/>
    <w:rsid w:val="00C33D79"/>
    <w:rsid w:val="00C351D5"/>
    <w:rsid w:val="00C35742"/>
    <w:rsid w:val="00C35D04"/>
    <w:rsid w:val="00C364EC"/>
    <w:rsid w:val="00C36825"/>
    <w:rsid w:val="00C36BE5"/>
    <w:rsid w:val="00C36DB9"/>
    <w:rsid w:val="00C36DF4"/>
    <w:rsid w:val="00C37ABB"/>
    <w:rsid w:val="00C37CF4"/>
    <w:rsid w:val="00C4056B"/>
    <w:rsid w:val="00C4078B"/>
    <w:rsid w:val="00C40BC0"/>
    <w:rsid w:val="00C40C3E"/>
    <w:rsid w:val="00C4167A"/>
    <w:rsid w:val="00C42593"/>
    <w:rsid w:val="00C42A60"/>
    <w:rsid w:val="00C42FC7"/>
    <w:rsid w:val="00C43970"/>
    <w:rsid w:val="00C43F35"/>
    <w:rsid w:val="00C43F3E"/>
    <w:rsid w:val="00C44116"/>
    <w:rsid w:val="00C44F20"/>
    <w:rsid w:val="00C45134"/>
    <w:rsid w:val="00C45634"/>
    <w:rsid w:val="00C45818"/>
    <w:rsid w:val="00C4587B"/>
    <w:rsid w:val="00C45E33"/>
    <w:rsid w:val="00C46293"/>
    <w:rsid w:val="00C4690A"/>
    <w:rsid w:val="00C47117"/>
    <w:rsid w:val="00C47361"/>
    <w:rsid w:val="00C473A9"/>
    <w:rsid w:val="00C4742E"/>
    <w:rsid w:val="00C47E6C"/>
    <w:rsid w:val="00C51984"/>
    <w:rsid w:val="00C51F1A"/>
    <w:rsid w:val="00C52007"/>
    <w:rsid w:val="00C52174"/>
    <w:rsid w:val="00C52552"/>
    <w:rsid w:val="00C5277A"/>
    <w:rsid w:val="00C527D9"/>
    <w:rsid w:val="00C52D7C"/>
    <w:rsid w:val="00C52DCE"/>
    <w:rsid w:val="00C52FCC"/>
    <w:rsid w:val="00C532B0"/>
    <w:rsid w:val="00C53DA7"/>
    <w:rsid w:val="00C53E3E"/>
    <w:rsid w:val="00C54A2F"/>
    <w:rsid w:val="00C54D6E"/>
    <w:rsid w:val="00C54E9D"/>
    <w:rsid w:val="00C551F6"/>
    <w:rsid w:val="00C556BD"/>
    <w:rsid w:val="00C5589F"/>
    <w:rsid w:val="00C55929"/>
    <w:rsid w:val="00C57458"/>
    <w:rsid w:val="00C57618"/>
    <w:rsid w:val="00C57766"/>
    <w:rsid w:val="00C57A69"/>
    <w:rsid w:val="00C57FE4"/>
    <w:rsid w:val="00C60066"/>
    <w:rsid w:val="00C60217"/>
    <w:rsid w:val="00C6064E"/>
    <w:rsid w:val="00C61380"/>
    <w:rsid w:val="00C613C9"/>
    <w:rsid w:val="00C613CC"/>
    <w:rsid w:val="00C626ED"/>
    <w:rsid w:val="00C627BC"/>
    <w:rsid w:val="00C62B38"/>
    <w:rsid w:val="00C62E54"/>
    <w:rsid w:val="00C62FCD"/>
    <w:rsid w:val="00C63658"/>
    <w:rsid w:val="00C63DA2"/>
    <w:rsid w:val="00C643E1"/>
    <w:rsid w:val="00C64E90"/>
    <w:rsid w:val="00C651E6"/>
    <w:rsid w:val="00C6527C"/>
    <w:rsid w:val="00C654B3"/>
    <w:rsid w:val="00C656B6"/>
    <w:rsid w:val="00C6597F"/>
    <w:rsid w:val="00C6661B"/>
    <w:rsid w:val="00C66F14"/>
    <w:rsid w:val="00C67747"/>
    <w:rsid w:val="00C67BEC"/>
    <w:rsid w:val="00C67C1A"/>
    <w:rsid w:val="00C7065B"/>
    <w:rsid w:val="00C708FD"/>
    <w:rsid w:val="00C70D1F"/>
    <w:rsid w:val="00C70D55"/>
    <w:rsid w:val="00C713B1"/>
    <w:rsid w:val="00C71855"/>
    <w:rsid w:val="00C72471"/>
    <w:rsid w:val="00C72B7A"/>
    <w:rsid w:val="00C72C76"/>
    <w:rsid w:val="00C72E78"/>
    <w:rsid w:val="00C7345A"/>
    <w:rsid w:val="00C73994"/>
    <w:rsid w:val="00C741C5"/>
    <w:rsid w:val="00C7424A"/>
    <w:rsid w:val="00C7430A"/>
    <w:rsid w:val="00C744E2"/>
    <w:rsid w:val="00C74757"/>
    <w:rsid w:val="00C75C2F"/>
    <w:rsid w:val="00C75C74"/>
    <w:rsid w:val="00C762E0"/>
    <w:rsid w:val="00C7639D"/>
    <w:rsid w:val="00C76613"/>
    <w:rsid w:val="00C771E8"/>
    <w:rsid w:val="00C772BB"/>
    <w:rsid w:val="00C77379"/>
    <w:rsid w:val="00C777A5"/>
    <w:rsid w:val="00C77950"/>
    <w:rsid w:val="00C8007C"/>
    <w:rsid w:val="00C8080C"/>
    <w:rsid w:val="00C81140"/>
    <w:rsid w:val="00C81448"/>
    <w:rsid w:val="00C81932"/>
    <w:rsid w:val="00C81E02"/>
    <w:rsid w:val="00C81E49"/>
    <w:rsid w:val="00C81EF1"/>
    <w:rsid w:val="00C82B76"/>
    <w:rsid w:val="00C830EB"/>
    <w:rsid w:val="00C833C4"/>
    <w:rsid w:val="00C8377B"/>
    <w:rsid w:val="00C84BE8"/>
    <w:rsid w:val="00C84CCA"/>
    <w:rsid w:val="00C86B15"/>
    <w:rsid w:val="00C86BE7"/>
    <w:rsid w:val="00C870E5"/>
    <w:rsid w:val="00C873A2"/>
    <w:rsid w:val="00C8760F"/>
    <w:rsid w:val="00C8785B"/>
    <w:rsid w:val="00C87B3C"/>
    <w:rsid w:val="00C916A2"/>
    <w:rsid w:val="00C9178B"/>
    <w:rsid w:val="00C91A5F"/>
    <w:rsid w:val="00C91B5D"/>
    <w:rsid w:val="00C91BC5"/>
    <w:rsid w:val="00C92AD9"/>
    <w:rsid w:val="00C94423"/>
    <w:rsid w:val="00C9465F"/>
    <w:rsid w:val="00C948A8"/>
    <w:rsid w:val="00C94AE6"/>
    <w:rsid w:val="00C95315"/>
    <w:rsid w:val="00C95A65"/>
    <w:rsid w:val="00C95AFF"/>
    <w:rsid w:val="00C95E2E"/>
    <w:rsid w:val="00C95F92"/>
    <w:rsid w:val="00C9668F"/>
    <w:rsid w:val="00C974AF"/>
    <w:rsid w:val="00C97BE8"/>
    <w:rsid w:val="00C97FD9"/>
    <w:rsid w:val="00CA000F"/>
    <w:rsid w:val="00CA0496"/>
    <w:rsid w:val="00CA0CE0"/>
    <w:rsid w:val="00CA0D9F"/>
    <w:rsid w:val="00CA0E6C"/>
    <w:rsid w:val="00CA0E7A"/>
    <w:rsid w:val="00CA11D8"/>
    <w:rsid w:val="00CA17FB"/>
    <w:rsid w:val="00CA1DE4"/>
    <w:rsid w:val="00CA1F47"/>
    <w:rsid w:val="00CA269D"/>
    <w:rsid w:val="00CA27DA"/>
    <w:rsid w:val="00CA3009"/>
    <w:rsid w:val="00CA32B4"/>
    <w:rsid w:val="00CA33D2"/>
    <w:rsid w:val="00CA3CB9"/>
    <w:rsid w:val="00CA3ED6"/>
    <w:rsid w:val="00CA4616"/>
    <w:rsid w:val="00CA53B2"/>
    <w:rsid w:val="00CA5638"/>
    <w:rsid w:val="00CA5C9C"/>
    <w:rsid w:val="00CA5D85"/>
    <w:rsid w:val="00CA60DC"/>
    <w:rsid w:val="00CA64FD"/>
    <w:rsid w:val="00CA659E"/>
    <w:rsid w:val="00CA670C"/>
    <w:rsid w:val="00CA6B8B"/>
    <w:rsid w:val="00CA6F04"/>
    <w:rsid w:val="00CA7BA0"/>
    <w:rsid w:val="00CA7BC3"/>
    <w:rsid w:val="00CB0B86"/>
    <w:rsid w:val="00CB1666"/>
    <w:rsid w:val="00CB2719"/>
    <w:rsid w:val="00CB2CEF"/>
    <w:rsid w:val="00CB2F72"/>
    <w:rsid w:val="00CB31B7"/>
    <w:rsid w:val="00CB3CFE"/>
    <w:rsid w:val="00CB4209"/>
    <w:rsid w:val="00CB51BF"/>
    <w:rsid w:val="00CB5A6D"/>
    <w:rsid w:val="00CB5E78"/>
    <w:rsid w:val="00CB60B3"/>
    <w:rsid w:val="00CB6191"/>
    <w:rsid w:val="00CB699C"/>
    <w:rsid w:val="00CB6AD1"/>
    <w:rsid w:val="00CB6B0F"/>
    <w:rsid w:val="00CB6C9E"/>
    <w:rsid w:val="00CB6D76"/>
    <w:rsid w:val="00CB6DF3"/>
    <w:rsid w:val="00CB7990"/>
    <w:rsid w:val="00CB7B21"/>
    <w:rsid w:val="00CB7CCD"/>
    <w:rsid w:val="00CC00D7"/>
    <w:rsid w:val="00CC02D0"/>
    <w:rsid w:val="00CC0517"/>
    <w:rsid w:val="00CC0D7E"/>
    <w:rsid w:val="00CC13CC"/>
    <w:rsid w:val="00CC1640"/>
    <w:rsid w:val="00CC2148"/>
    <w:rsid w:val="00CC2375"/>
    <w:rsid w:val="00CC2B7A"/>
    <w:rsid w:val="00CC2EF8"/>
    <w:rsid w:val="00CC33D0"/>
    <w:rsid w:val="00CC36A1"/>
    <w:rsid w:val="00CC37CE"/>
    <w:rsid w:val="00CC3AB9"/>
    <w:rsid w:val="00CC3B35"/>
    <w:rsid w:val="00CC3E3D"/>
    <w:rsid w:val="00CC4065"/>
    <w:rsid w:val="00CC4767"/>
    <w:rsid w:val="00CC49FC"/>
    <w:rsid w:val="00CC5224"/>
    <w:rsid w:val="00CC54A0"/>
    <w:rsid w:val="00CC612F"/>
    <w:rsid w:val="00CC6CC9"/>
    <w:rsid w:val="00CC77C8"/>
    <w:rsid w:val="00CC78B6"/>
    <w:rsid w:val="00CC7E52"/>
    <w:rsid w:val="00CD0250"/>
    <w:rsid w:val="00CD0368"/>
    <w:rsid w:val="00CD03CF"/>
    <w:rsid w:val="00CD065B"/>
    <w:rsid w:val="00CD1FBC"/>
    <w:rsid w:val="00CD2025"/>
    <w:rsid w:val="00CD2822"/>
    <w:rsid w:val="00CD2AD1"/>
    <w:rsid w:val="00CD3D2C"/>
    <w:rsid w:val="00CD473D"/>
    <w:rsid w:val="00CD4963"/>
    <w:rsid w:val="00CD5B77"/>
    <w:rsid w:val="00CD5B8D"/>
    <w:rsid w:val="00CD6093"/>
    <w:rsid w:val="00CD6C05"/>
    <w:rsid w:val="00CD753C"/>
    <w:rsid w:val="00CE0E98"/>
    <w:rsid w:val="00CE0FF7"/>
    <w:rsid w:val="00CE11D8"/>
    <w:rsid w:val="00CE12D0"/>
    <w:rsid w:val="00CE17DB"/>
    <w:rsid w:val="00CE18E4"/>
    <w:rsid w:val="00CE207C"/>
    <w:rsid w:val="00CE30B4"/>
    <w:rsid w:val="00CE3B4B"/>
    <w:rsid w:val="00CE3D78"/>
    <w:rsid w:val="00CE4B3E"/>
    <w:rsid w:val="00CE4E1B"/>
    <w:rsid w:val="00CE4FBE"/>
    <w:rsid w:val="00CE52BC"/>
    <w:rsid w:val="00CE5C3C"/>
    <w:rsid w:val="00CE5E5C"/>
    <w:rsid w:val="00CE6AF5"/>
    <w:rsid w:val="00CE7849"/>
    <w:rsid w:val="00CE7855"/>
    <w:rsid w:val="00CF0775"/>
    <w:rsid w:val="00CF08CE"/>
    <w:rsid w:val="00CF0B1A"/>
    <w:rsid w:val="00CF0D01"/>
    <w:rsid w:val="00CF1730"/>
    <w:rsid w:val="00CF19D5"/>
    <w:rsid w:val="00CF1BB7"/>
    <w:rsid w:val="00CF1E8A"/>
    <w:rsid w:val="00CF26BF"/>
    <w:rsid w:val="00CF2BC1"/>
    <w:rsid w:val="00CF34E9"/>
    <w:rsid w:val="00CF3F65"/>
    <w:rsid w:val="00CF443A"/>
    <w:rsid w:val="00CF44C7"/>
    <w:rsid w:val="00CF5023"/>
    <w:rsid w:val="00CF50B9"/>
    <w:rsid w:val="00CF51A5"/>
    <w:rsid w:val="00CF5897"/>
    <w:rsid w:val="00CF5C4B"/>
    <w:rsid w:val="00CF5D49"/>
    <w:rsid w:val="00CF61EF"/>
    <w:rsid w:val="00CF688D"/>
    <w:rsid w:val="00CF6EB1"/>
    <w:rsid w:val="00CF6F05"/>
    <w:rsid w:val="00CF7996"/>
    <w:rsid w:val="00CF7A78"/>
    <w:rsid w:val="00CF7CE9"/>
    <w:rsid w:val="00CF7DEA"/>
    <w:rsid w:val="00D0007D"/>
    <w:rsid w:val="00D00E9C"/>
    <w:rsid w:val="00D00EAE"/>
    <w:rsid w:val="00D01050"/>
    <w:rsid w:val="00D02B7E"/>
    <w:rsid w:val="00D02C65"/>
    <w:rsid w:val="00D03F3E"/>
    <w:rsid w:val="00D04F77"/>
    <w:rsid w:val="00D06374"/>
    <w:rsid w:val="00D063D6"/>
    <w:rsid w:val="00D06F26"/>
    <w:rsid w:val="00D070CE"/>
    <w:rsid w:val="00D07A42"/>
    <w:rsid w:val="00D10132"/>
    <w:rsid w:val="00D1033F"/>
    <w:rsid w:val="00D11582"/>
    <w:rsid w:val="00D117B6"/>
    <w:rsid w:val="00D1183B"/>
    <w:rsid w:val="00D11C26"/>
    <w:rsid w:val="00D122EE"/>
    <w:rsid w:val="00D12B27"/>
    <w:rsid w:val="00D12CE1"/>
    <w:rsid w:val="00D13885"/>
    <w:rsid w:val="00D13C85"/>
    <w:rsid w:val="00D13E7C"/>
    <w:rsid w:val="00D1447E"/>
    <w:rsid w:val="00D14DE1"/>
    <w:rsid w:val="00D15EEF"/>
    <w:rsid w:val="00D15EFE"/>
    <w:rsid w:val="00D166C8"/>
    <w:rsid w:val="00D20559"/>
    <w:rsid w:val="00D205FB"/>
    <w:rsid w:val="00D20ACC"/>
    <w:rsid w:val="00D20B91"/>
    <w:rsid w:val="00D21183"/>
    <w:rsid w:val="00D2199D"/>
    <w:rsid w:val="00D219F1"/>
    <w:rsid w:val="00D21DDC"/>
    <w:rsid w:val="00D22404"/>
    <w:rsid w:val="00D2240C"/>
    <w:rsid w:val="00D22902"/>
    <w:rsid w:val="00D22AE7"/>
    <w:rsid w:val="00D22C64"/>
    <w:rsid w:val="00D2338C"/>
    <w:rsid w:val="00D23555"/>
    <w:rsid w:val="00D23BA2"/>
    <w:rsid w:val="00D23CAF"/>
    <w:rsid w:val="00D246E7"/>
    <w:rsid w:val="00D24B95"/>
    <w:rsid w:val="00D25001"/>
    <w:rsid w:val="00D259CA"/>
    <w:rsid w:val="00D263D4"/>
    <w:rsid w:val="00D26DDD"/>
    <w:rsid w:val="00D26ED2"/>
    <w:rsid w:val="00D30371"/>
    <w:rsid w:val="00D318C4"/>
    <w:rsid w:val="00D3308A"/>
    <w:rsid w:val="00D3356D"/>
    <w:rsid w:val="00D336E9"/>
    <w:rsid w:val="00D33DFB"/>
    <w:rsid w:val="00D33F31"/>
    <w:rsid w:val="00D34469"/>
    <w:rsid w:val="00D34982"/>
    <w:rsid w:val="00D34E3B"/>
    <w:rsid w:val="00D35241"/>
    <w:rsid w:val="00D35453"/>
    <w:rsid w:val="00D35814"/>
    <w:rsid w:val="00D35E34"/>
    <w:rsid w:val="00D35F50"/>
    <w:rsid w:val="00D36392"/>
    <w:rsid w:val="00D366D5"/>
    <w:rsid w:val="00D36F8C"/>
    <w:rsid w:val="00D370D2"/>
    <w:rsid w:val="00D37911"/>
    <w:rsid w:val="00D4064F"/>
    <w:rsid w:val="00D4094B"/>
    <w:rsid w:val="00D40B7D"/>
    <w:rsid w:val="00D4181A"/>
    <w:rsid w:val="00D418AC"/>
    <w:rsid w:val="00D41AC2"/>
    <w:rsid w:val="00D422C1"/>
    <w:rsid w:val="00D43B25"/>
    <w:rsid w:val="00D43DDF"/>
    <w:rsid w:val="00D44053"/>
    <w:rsid w:val="00D446DC"/>
    <w:rsid w:val="00D44741"/>
    <w:rsid w:val="00D45258"/>
    <w:rsid w:val="00D452BA"/>
    <w:rsid w:val="00D45401"/>
    <w:rsid w:val="00D45B29"/>
    <w:rsid w:val="00D45D2B"/>
    <w:rsid w:val="00D45D7E"/>
    <w:rsid w:val="00D4630A"/>
    <w:rsid w:val="00D46A9E"/>
    <w:rsid w:val="00D46BC4"/>
    <w:rsid w:val="00D47B09"/>
    <w:rsid w:val="00D47E47"/>
    <w:rsid w:val="00D50110"/>
    <w:rsid w:val="00D5050A"/>
    <w:rsid w:val="00D50B5C"/>
    <w:rsid w:val="00D50EC8"/>
    <w:rsid w:val="00D51150"/>
    <w:rsid w:val="00D5164A"/>
    <w:rsid w:val="00D519B8"/>
    <w:rsid w:val="00D51A7E"/>
    <w:rsid w:val="00D530B6"/>
    <w:rsid w:val="00D54900"/>
    <w:rsid w:val="00D56261"/>
    <w:rsid w:val="00D56435"/>
    <w:rsid w:val="00D5667A"/>
    <w:rsid w:val="00D56F64"/>
    <w:rsid w:val="00D571DF"/>
    <w:rsid w:val="00D57813"/>
    <w:rsid w:val="00D579F9"/>
    <w:rsid w:val="00D606F5"/>
    <w:rsid w:val="00D60B4F"/>
    <w:rsid w:val="00D61372"/>
    <w:rsid w:val="00D618E6"/>
    <w:rsid w:val="00D61A71"/>
    <w:rsid w:val="00D62213"/>
    <w:rsid w:val="00D627BE"/>
    <w:rsid w:val="00D63423"/>
    <w:rsid w:val="00D63499"/>
    <w:rsid w:val="00D63C58"/>
    <w:rsid w:val="00D641DC"/>
    <w:rsid w:val="00D64384"/>
    <w:rsid w:val="00D64DE9"/>
    <w:rsid w:val="00D64F6B"/>
    <w:rsid w:val="00D650A3"/>
    <w:rsid w:val="00D651FB"/>
    <w:rsid w:val="00D65297"/>
    <w:rsid w:val="00D65354"/>
    <w:rsid w:val="00D6545A"/>
    <w:rsid w:val="00D66996"/>
    <w:rsid w:val="00D66AD8"/>
    <w:rsid w:val="00D66DC1"/>
    <w:rsid w:val="00D66FBC"/>
    <w:rsid w:val="00D67410"/>
    <w:rsid w:val="00D67589"/>
    <w:rsid w:val="00D6770E"/>
    <w:rsid w:val="00D703FC"/>
    <w:rsid w:val="00D704DA"/>
    <w:rsid w:val="00D71153"/>
    <w:rsid w:val="00D715C3"/>
    <w:rsid w:val="00D71BFB"/>
    <w:rsid w:val="00D72C54"/>
    <w:rsid w:val="00D73260"/>
    <w:rsid w:val="00D7344C"/>
    <w:rsid w:val="00D75436"/>
    <w:rsid w:val="00D759BE"/>
    <w:rsid w:val="00D75DAC"/>
    <w:rsid w:val="00D7601F"/>
    <w:rsid w:val="00D761AC"/>
    <w:rsid w:val="00D76303"/>
    <w:rsid w:val="00D7641C"/>
    <w:rsid w:val="00D764D0"/>
    <w:rsid w:val="00D7668D"/>
    <w:rsid w:val="00D7723B"/>
    <w:rsid w:val="00D77643"/>
    <w:rsid w:val="00D77867"/>
    <w:rsid w:val="00D77DA1"/>
    <w:rsid w:val="00D8001A"/>
    <w:rsid w:val="00D800D0"/>
    <w:rsid w:val="00D80218"/>
    <w:rsid w:val="00D802CE"/>
    <w:rsid w:val="00D80AF7"/>
    <w:rsid w:val="00D80F42"/>
    <w:rsid w:val="00D812E7"/>
    <w:rsid w:val="00D81853"/>
    <w:rsid w:val="00D820FF"/>
    <w:rsid w:val="00D8218D"/>
    <w:rsid w:val="00D82454"/>
    <w:rsid w:val="00D826BB"/>
    <w:rsid w:val="00D82875"/>
    <w:rsid w:val="00D82F80"/>
    <w:rsid w:val="00D83205"/>
    <w:rsid w:val="00D84041"/>
    <w:rsid w:val="00D841EC"/>
    <w:rsid w:val="00D841F3"/>
    <w:rsid w:val="00D84700"/>
    <w:rsid w:val="00D84729"/>
    <w:rsid w:val="00D84970"/>
    <w:rsid w:val="00D85014"/>
    <w:rsid w:val="00D85082"/>
    <w:rsid w:val="00D855CC"/>
    <w:rsid w:val="00D85C94"/>
    <w:rsid w:val="00D85FD2"/>
    <w:rsid w:val="00D861FA"/>
    <w:rsid w:val="00D864C1"/>
    <w:rsid w:val="00D8739D"/>
    <w:rsid w:val="00D87641"/>
    <w:rsid w:val="00D87E39"/>
    <w:rsid w:val="00D9038B"/>
    <w:rsid w:val="00D90659"/>
    <w:rsid w:val="00D90808"/>
    <w:rsid w:val="00D90A84"/>
    <w:rsid w:val="00D91947"/>
    <w:rsid w:val="00D919A7"/>
    <w:rsid w:val="00D91F9A"/>
    <w:rsid w:val="00D9250D"/>
    <w:rsid w:val="00D92BF9"/>
    <w:rsid w:val="00D92DE0"/>
    <w:rsid w:val="00D94473"/>
    <w:rsid w:val="00D94956"/>
    <w:rsid w:val="00D94D05"/>
    <w:rsid w:val="00D9502B"/>
    <w:rsid w:val="00D95A40"/>
    <w:rsid w:val="00D962BB"/>
    <w:rsid w:val="00D9667D"/>
    <w:rsid w:val="00D96C1C"/>
    <w:rsid w:val="00D975BD"/>
    <w:rsid w:val="00D97E9E"/>
    <w:rsid w:val="00D97FAB"/>
    <w:rsid w:val="00DA1243"/>
    <w:rsid w:val="00DA23A9"/>
    <w:rsid w:val="00DA27C6"/>
    <w:rsid w:val="00DA3B1A"/>
    <w:rsid w:val="00DA40C4"/>
    <w:rsid w:val="00DA42C6"/>
    <w:rsid w:val="00DA4B40"/>
    <w:rsid w:val="00DA5386"/>
    <w:rsid w:val="00DA5CCB"/>
    <w:rsid w:val="00DA5FDC"/>
    <w:rsid w:val="00DA61A3"/>
    <w:rsid w:val="00DA683A"/>
    <w:rsid w:val="00DA6B33"/>
    <w:rsid w:val="00DA6DAC"/>
    <w:rsid w:val="00DA759C"/>
    <w:rsid w:val="00DA7D06"/>
    <w:rsid w:val="00DA7DC8"/>
    <w:rsid w:val="00DB0092"/>
    <w:rsid w:val="00DB0EF1"/>
    <w:rsid w:val="00DB116D"/>
    <w:rsid w:val="00DB1186"/>
    <w:rsid w:val="00DB132E"/>
    <w:rsid w:val="00DB14D7"/>
    <w:rsid w:val="00DB15C6"/>
    <w:rsid w:val="00DB1865"/>
    <w:rsid w:val="00DB22B5"/>
    <w:rsid w:val="00DB267F"/>
    <w:rsid w:val="00DB32F1"/>
    <w:rsid w:val="00DB41CD"/>
    <w:rsid w:val="00DB459A"/>
    <w:rsid w:val="00DB46C2"/>
    <w:rsid w:val="00DB4B39"/>
    <w:rsid w:val="00DB4F1D"/>
    <w:rsid w:val="00DB5656"/>
    <w:rsid w:val="00DB65F4"/>
    <w:rsid w:val="00DB6A71"/>
    <w:rsid w:val="00DB6DA2"/>
    <w:rsid w:val="00DB7234"/>
    <w:rsid w:val="00DB75DF"/>
    <w:rsid w:val="00DB76E0"/>
    <w:rsid w:val="00DB7DA0"/>
    <w:rsid w:val="00DB7E34"/>
    <w:rsid w:val="00DB7E7E"/>
    <w:rsid w:val="00DB7F32"/>
    <w:rsid w:val="00DC01E9"/>
    <w:rsid w:val="00DC082A"/>
    <w:rsid w:val="00DC0853"/>
    <w:rsid w:val="00DC0FF3"/>
    <w:rsid w:val="00DC107A"/>
    <w:rsid w:val="00DC1222"/>
    <w:rsid w:val="00DC2AA5"/>
    <w:rsid w:val="00DC2DC1"/>
    <w:rsid w:val="00DC3DB1"/>
    <w:rsid w:val="00DC40DF"/>
    <w:rsid w:val="00DC4299"/>
    <w:rsid w:val="00DC469A"/>
    <w:rsid w:val="00DC51F4"/>
    <w:rsid w:val="00DC5A7A"/>
    <w:rsid w:val="00DC5B53"/>
    <w:rsid w:val="00DC61D3"/>
    <w:rsid w:val="00DC6CBC"/>
    <w:rsid w:val="00DC7234"/>
    <w:rsid w:val="00DC7739"/>
    <w:rsid w:val="00DC7F94"/>
    <w:rsid w:val="00DD0AB5"/>
    <w:rsid w:val="00DD0B66"/>
    <w:rsid w:val="00DD1171"/>
    <w:rsid w:val="00DD11BA"/>
    <w:rsid w:val="00DD14F6"/>
    <w:rsid w:val="00DD1FFF"/>
    <w:rsid w:val="00DD20D6"/>
    <w:rsid w:val="00DD21AF"/>
    <w:rsid w:val="00DD2390"/>
    <w:rsid w:val="00DD2466"/>
    <w:rsid w:val="00DD2F8B"/>
    <w:rsid w:val="00DD300D"/>
    <w:rsid w:val="00DD3BA8"/>
    <w:rsid w:val="00DD6C27"/>
    <w:rsid w:val="00DD6E61"/>
    <w:rsid w:val="00DD7132"/>
    <w:rsid w:val="00DD757C"/>
    <w:rsid w:val="00DD786F"/>
    <w:rsid w:val="00DD7DC0"/>
    <w:rsid w:val="00DE0323"/>
    <w:rsid w:val="00DE03A2"/>
    <w:rsid w:val="00DE04A6"/>
    <w:rsid w:val="00DE10BD"/>
    <w:rsid w:val="00DE1472"/>
    <w:rsid w:val="00DE2119"/>
    <w:rsid w:val="00DE212A"/>
    <w:rsid w:val="00DE2157"/>
    <w:rsid w:val="00DE224A"/>
    <w:rsid w:val="00DE277D"/>
    <w:rsid w:val="00DE286B"/>
    <w:rsid w:val="00DE286C"/>
    <w:rsid w:val="00DE2B17"/>
    <w:rsid w:val="00DE33AF"/>
    <w:rsid w:val="00DE3B4A"/>
    <w:rsid w:val="00DE3DA5"/>
    <w:rsid w:val="00DE3FBA"/>
    <w:rsid w:val="00DE41C3"/>
    <w:rsid w:val="00DE4F51"/>
    <w:rsid w:val="00DE513C"/>
    <w:rsid w:val="00DE5341"/>
    <w:rsid w:val="00DE53C4"/>
    <w:rsid w:val="00DE5C21"/>
    <w:rsid w:val="00DE5CAA"/>
    <w:rsid w:val="00DE64A0"/>
    <w:rsid w:val="00DE6565"/>
    <w:rsid w:val="00DE6A76"/>
    <w:rsid w:val="00DE6C2C"/>
    <w:rsid w:val="00DE6EEB"/>
    <w:rsid w:val="00DE744F"/>
    <w:rsid w:val="00DE752A"/>
    <w:rsid w:val="00DE77DB"/>
    <w:rsid w:val="00DE7A5C"/>
    <w:rsid w:val="00DE7B4B"/>
    <w:rsid w:val="00DE7CA7"/>
    <w:rsid w:val="00DE7F08"/>
    <w:rsid w:val="00DF04C8"/>
    <w:rsid w:val="00DF15F4"/>
    <w:rsid w:val="00DF1838"/>
    <w:rsid w:val="00DF1848"/>
    <w:rsid w:val="00DF1880"/>
    <w:rsid w:val="00DF1F83"/>
    <w:rsid w:val="00DF2869"/>
    <w:rsid w:val="00DF3241"/>
    <w:rsid w:val="00DF343E"/>
    <w:rsid w:val="00DF34C7"/>
    <w:rsid w:val="00DF354F"/>
    <w:rsid w:val="00DF3AF8"/>
    <w:rsid w:val="00DF3D88"/>
    <w:rsid w:val="00DF4061"/>
    <w:rsid w:val="00DF4774"/>
    <w:rsid w:val="00DF488A"/>
    <w:rsid w:val="00DF5087"/>
    <w:rsid w:val="00DF55FF"/>
    <w:rsid w:val="00DF5A16"/>
    <w:rsid w:val="00DF64EE"/>
    <w:rsid w:val="00DF65DC"/>
    <w:rsid w:val="00DF676F"/>
    <w:rsid w:val="00DF6987"/>
    <w:rsid w:val="00DF76A6"/>
    <w:rsid w:val="00DF7AEB"/>
    <w:rsid w:val="00DF7F0F"/>
    <w:rsid w:val="00E00366"/>
    <w:rsid w:val="00E00372"/>
    <w:rsid w:val="00E0071A"/>
    <w:rsid w:val="00E01539"/>
    <w:rsid w:val="00E0177C"/>
    <w:rsid w:val="00E0207E"/>
    <w:rsid w:val="00E021F6"/>
    <w:rsid w:val="00E0241C"/>
    <w:rsid w:val="00E02F79"/>
    <w:rsid w:val="00E04351"/>
    <w:rsid w:val="00E04373"/>
    <w:rsid w:val="00E043E6"/>
    <w:rsid w:val="00E04E6B"/>
    <w:rsid w:val="00E04FF7"/>
    <w:rsid w:val="00E052D9"/>
    <w:rsid w:val="00E05537"/>
    <w:rsid w:val="00E055CF"/>
    <w:rsid w:val="00E058DB"/>
    <w:rsid w:val="00E06502"/>
    <w:rsid w:val="00E07786"/>
    <w:rsid w:val="00E078AC"/>
    <w:rsid w:val="00E100A3"/>
    <w:rsid w:val="00E10181"/>
    <w:rsid w:val="00E10578"/>
    <w:rsid w:val="00E10F08"/>
    <w:rsid w:val="00E11112"/>
    <w:rsid w:val="00E1145C"/>
    <w:rsid w:val="00E115C2"/>
    <w:rsid w:val="00E11CA7"/>
    <w:rsid w:val="00E11E68"/>
    <w:rsid w:val="00E11F0E"/>
    <w:rsid w:val="00E1208D"/>
    <w:rsid w:val="00E1221F"/>
    <w:rsid w:val="00E13072"/>
    <w:rsid w:val="00E13792"/>
    <w:rsid w:val="00E150E6"/>
    <w:rsid w:val="00E15100"/>
    <w:rsid w:val="00E15B31"/>
    <w:rsid w:val="00E15FF8"/>
    <w:rsid w:val="00E167E0"/>
    <w:rsid w:val="00E168E8"/>
    <w:rsid w:val="00E16B01"/>
    <w:rsid w:val="00E17119"/>
    <w:rsid w:val="00E171DF"/>
    <w:rsid w:val="00E177C7"/>
    <w:rsid w:val="00E17B73"/>
    <w:rsid w:val="00E20201"/>
    <w:rsid w:val="00E20710"/>
    <w:rsid w:val="00E20731"/>
    <w:rsid w:val="00E20BDB"/>
    <w:rsid w:val="00E20E2E"/>
    <w:rsid w:val="00E20ECA"/>
    <w:rsid w:val="00E2106F"/>
    <w:rsid w:val="00E220A8"/>
    <w:rsid w:val="00E2243F"/>
    <w:rsid w:val="00E228D5"/>
    <w:rsid w:val="00E22DF5"/>
    <w:rsid w:val="00E22E84"/>
    <w:rsid w:val="00E2300D"/>
    <w:rsid w:val="00E23249"/>
    <w:rsid w:val="00E235FE"/>
    <w:rsid w:val="00E241BB"/>
    <w:rsid w:val="00E24302"/>
    <w:rsid w:val="00E24353"/>
    <w:rsid w:val="00E24A3F"/>
    <w:rsid w:val="00E24CED"/>
    <w:rsid w:val="00E24F41"/>
    <w:rsid w:val="00E256BA"/>
    <w:rsid w:val="00E256C7"/>
    <w:rsid w:val="00E25A98"/>
    <w:rsid w:val="00E25F72"/>
    <w:rsid w:val="00E26526"/>
    <w:rsid w:val="00E26B47"/>
    <w:rsid w:val="00E275E9"/>
    <w:rsid w:val="00E278B5"/>
    <w:rsid w:val="00E27AFA"/>
    <w:rsid w:val="00E27DA9"/>
    <w:rsid w:val="00E27F8A"/>
    <w:rsid w:val="00E3171A"/>
    <w:rsid w:val="00E31C9A"/>
    <w:rsid w:val="00E32A66"/>
    <w:rsid w:val="00E32C89"/>
    <w:rsid w:val="00E334B0"/>
    <w:rsid w:val="00E334E7"/>
    <w:rsid w:val="00E33FEE"/>
    <w:rsid w:val="00E342CD"/>
    <w:rsid w:val="00E34A17"/>
    <w:rsid w:val="00E34B86"/>
    <w:rsid w:val="00E35131"/>
    <w:rsid w:val="00E351FF"/>
    <w:rsid w:val="00E352E0"/>
    <w:rsid w:val="00E35A41"/>
    <w:rsid w:val="00E3679C"/>
    <w:rsid w:val="00E36A8F"/>
    <w:rsid w:val="00E3767B"/>
    <w:rsid w:val="00E37C2F"/>
    <w:rsid w:val="00E37E11"/>
    <w:rsid w:val="00E4004C"/>
    <w:rsid w:val="00E40188"/>
    <w:rsid w:val="00E403C7"/>
    <w:rsid w:val="00E41131"/>
    <w:rsid w:val="00E420A7"/>
    <w:rsid w:val="00E4294A"/>
    <w:rsid w:val="00E42D90"/>
    <w:rsid w:val="00E432AD"/>
    <w:rsid w:val="00E435F4"/>
    <w:rsid w:val="00E43B0F"/>
    <w:rsid w:val="00E4444A"/>
    <w:rsid w:val="00E4485B"/>
    <w:rsid w:val="00E44A10"/>
    <w:rsid w:val="00E452C8"/>
    <w:rsid w:val="00E453D7"/>
    <w:rsid w:val="00E45DDC"/>
    <w:rsid w:val="00E45F6D"/>
    <w:rsid w:val="00E46699"/>
    <w:rsid w:val="00E46F9C"/>
    <w:rsid w:val="00E470F2"/>
    <w:rsid w:val="00E47739"/>
    <w:rsid w:val="00E47948"/>
    <w:rsid w:val="00E47B9E"/>
    <w:rsid w:val="00E47BAE"/>
    <w:rsid w:val="00E50041"/>
    <w:rsid w:val="00E50CE0"/>
    <w:rsid w:val="00E50F41"/>
    <w:rsid w:val="00E5104D"/>
    <w:rsid w:val="00E5172E"/>
    <w:rsid w:val="00E51D50"/>
    <w:rsid w:val="00E52035"/>
    <w:rsid w:val="00E52CC7"/>
    <w:rsid w:val="00E531F3"/>
    <w:rsid w:val="00E544E8"/>
    <w:rsid w:val="00E54630"/>
    <w:rsid w:val="00E548FA"/>
    <w:rsid w:val="00E54DA9"/>
    <w:rsid w:val="00E55225"/>
    <w:rsid w:val="00E552E8"/>
    <w:rsid w:val="00E55864"/>
    <w:rsid w:val="00E55D22"/>
    <w:rsid w:val="00E55D33"/>
    <w:rsid w:val="00E5615E"/>
    <w:rsid w:val="00E563A4"/>
    <w:rsid w:val="00E5761B"/>
    <w:rsid w:val="00E577B9"/>
    <w:rsid w:val="00E57CAB"/>
    <w:rsid w:val="00E607C8"/>
    <w:rsid w:val="00E60DDC"/>
    <w:rsid w:val="00E60E17"/>
    <w:rsid w:val="00E613A3"/>
    <w:rsid w:val="00E618AC"/>
    <w:rsid w:val="00E61A5D"/>
    <w:rsid w:val="00E61C6C"/>
    <w:rsid w:val="00E62A89"/>
    <w:rsid w:val="00E6317A"/>
    <w:rsid w:val="00E640D7"/>
    <w:rsid w:val="00E64677"/>
    <w:rsid w:val="00E648C4"/>
    <w:rsid w:val="00E649EA"/>
    <w:rsid w:val="00E64F10"/>
    <w:rsid w:val="00E65004"/>
    <w:rsid w:val="00E65356"/>
    <w:rsid w:val="00E65427"/>
    <w:rsid w:val="00E6674C"/>
    <w:rsid w:val="00E66E3E"/>
    <w:rsid w:val="00E67101"/>
    <w:rsid w:val="00E6719F"/>
    <w:rsid w:val="00E675AA"/>
    <w:rsid w:val="00E67C2D"/>
    <w:rsid w:val="00E67FC5"/>
    <w:rsid w:val="00E7085F"/>
    <w:rsid w:val="00E70B73"/>
    <w:rsid w:val="00E70BA3"/>
    <w:rsid w:val="00E71908"/>
    <w:rsid w:val="00E719C9"/>
    <w:rsid w:val="00E7328C"/>
    <w:rsid w:val="00E732B5"/>
    <w:rsid w:val="00E7391F"/>
    <w:rsid w:val="00E74455"/>
    <w:rsid w:val="00E74666"/>
    <w:rsid w:val="00E74ACB"/>
    <w:rsid w:val="00E74D2E"/>
    <w:rsid w:val="00E74ED6"/>
    <w:rsid w:val="00E75023"/>
    <w:rsid w:val="00E750F0"/>
    <w:rsid w:val="00E755EC"/>
    <w:rsid w:val="00E75786"/>
    <w:rsid w:val="00E75929"/>
    <w:rsid w:val="00E75975"/>
    <w:rsid w:val="00E75E4D"/>
    <w:rsid w:val="00E76646"/>
    <w:rsid w:val="00E76AE6"/>
    <w:rsid w:val="00E76EF9"/>
    <w:rsid w:val="00E778A5"/>
    <w:rsid w:val="00E77950"/>
    <w:rsid w:val="00E80831"/>
    <w:rsid w:val="00E80DA7"/>
    <w:rsid w:val="00E80E17"/>
    <w:rsid w:val="00E811C0"/>
    <w:rsid w:val="00E81262"/>
    <w:rsid w:val="00E81C10"/>
    <w:rsid w:val="00E81DDA"/>
    <w:rsid w:val="00E8211D"/>
    <w:rsid w:val="00E8231A"/>
    <w:rsid w:val="00E82F44"/>
    <w:rsid w:val="00E83A51"/>
    <w:rsid w:val="00E83E99"/>
    <w:rsid w:val="00E83F0C"/>
    <w:rsid w:val="00E84406"/>
    <w:rsid w:val="00E858EC"/>
    <w:rsid w:val="00E85BB6"/>
    <w:rsid w:val="00E86067"/>
    <w:rsid w:val="00E86458"/>
    <w:rsid w:val="00E8679B"/>
    <w:rsid w:val="00E867D8"/>
    <w:rsid w:val="00E868E8"/>
    <w:rsid w:val="00E871DB"/>
    <w:rsid w:val="00E872BA"/>
    <w:rsid w:val="00E87409"/>
    <w:rsid w:val="00E87A1E"/>
    <w:rsid w:val="00E87C3C"/>
    <w:rsid w:val="00E905C3"/>
    <w:rsid w:val="00E90718"/>
    <w:rsid w:val="00E92FC4"/>
    <w:rsid w:val="00E93164"/>
    <w:rsid w:val="00E93444"/>
    <w:rsid w:val="00E93702"/>
    <w:rsid w:val="00E94A04"/>
    <w:rsid w:val="00E94C49"/>
    <w:rsid w:val="00E9533F"/>
    <w:rsid w:val="00E958EA"/>
    <w:rsid w:val="00E95911"/>
    <w:rsid w:val="00E95B54"/>
    <w:rsid w:val="00E965D4"/>
    <w:rsid w:val="00E967A7"/>
    <w:rsid w:val="00E96D77"/>
    <w:rsid w:val="00E9749D"/>
    <w:rsid w:val="00EA01FF"/>
    <w:rsid w:val="00EA0342"/>
    <w:rsid w:val="00EA044A"/>
    <w:rsid w:val="00EA04DD"/>
    <w:rsid w:val="00EA16ED"/>
    <w:rsid w:val="00EA1D1F"/>
    <w:rsid w:val="00EA2469"/>
    <w:rsid w:val="00EA246C"/>
    <w:rsid w:val="00EA26CB"/>
    <w:rsid w:val="00EA2880"/>
    <w:rsid w:val="00EA2996"/>
    <w:rsid w:val="00EA2AE0"/>
    <w:rsid w:val="00EA30EC"/>
    <w:rsid w:val="00EA3B99"/>
    <w:rsid w:val="00EA3EEA"/>
    <w:rsid w:val="00EA3FB8"/>
    <w:rsid w:val="00EA41DF"/>
    <w:rsid w:val="00EA46C3"/>
    <w:rsid w:val="00EA4C63"/>
    <w:rsid w:val="00EA4FB0"/>
    <w:rsid w:val="00EA506E"/>
    <w:rsid w:val="00EA52AC"/>
    <w:rsid w:val="00EA5549"/>
    <w:rsid w:val="00EA5AA0"/>
    <w:rsid w:val="00EA5BDB"/>
    <w:rsid w:val="00EA6AC7"/>
    <w:rsid w:val="00EA7611"/>
    <w:rsid w:val="00EA7FCC"/>
    <w:rsid w:val="00EB047A"/>
    <w:rsid w:val="00EB04F6"/>
    <w:rsid w:val="00EB0C16"/>
    <w:rsid w:val="00EB1133"/>
    <w:rsid w:val="00EB1A27"/>
    <w:rsid w:val="00EB1B80"/>
    <w:rsid w:val="00EB2C54"/>
    <w:rsid w:val="00EB2DB6"/>
    <w:rsid w:val="00EB2E53"/>
    <w:rsid w:val="00EB3113"/>
    <w:rsid w:val="00EB3632"/>
    <w:rsid w:val="00EB378B"/>
    <w:rsid w:val="00EB426A"/>
    <w:rsid w:val="00EB4DAC"/>
    <w:rsid w:val="00EB4E54"/>
    <w:rsid w:val="00EB62B1"/>
    <w:rsid w:val="00EB6CD7"/>
    <w:rsid w:val="00EB759B"/>
    <w:rsid w:val="00EB7912"/>
    <w:rsid w:val="00EB7F2B"/>
    <w:rsid w:val="00EC018C"/>
    <w:rsid w:val="00EC08A6"/>
    <w:rsid w:val="00EC094D"/>
    <w:rsid w:val="00EC0A80"/>
    <w:rsid w:val="00EC1F22"/>
    <w:rsid w:val="00EC2716"/>
    <w:rsid w:val="00EC2BA6"/>
    <w:rsid w:val="00EC33EE"/>
    <w:rsid w:val="00EC37B9"/>
    <w:rsid w:val="00EC42C5"/>
    <w:rsid w:val="00EC4529"/>
    <w:rsid w:val="00EC4929"/>
    <w:rsid w:val="00EC49AF"/>
    <w:rsid w:val="00EC4D11"/>
    <w:rsid w:val="00EC51E7"/>
    <w:rsid w:val="00EC552C"/>
    <w:rsid w:val="00EC5E84"/>
    <w:rsid w:val="00EC6E86"/>
    <w:rsid w:val="00EC726C"/>
    <w:rsid w:val="00EC74F8"/>
    <w:rsid w:val="00ED03C8"/>
    <w:rsid w:val="00ED073B"/>
    <w:rsid w:val="00ED0BE9"/>
    <w:rsid w:val="00ED0F04"/>
    <w:rsid w:val="00ED133C"/>
    <w:rsid w:val="00ED138D"/>
    <w:rsid w:val="00ED1A76"/>
    <w:rsid w:val="00ED1DF5"/>
    <w:rsid w:val="00ED1F4D"/>
    <w:rsid w:val="00ED2283"/>
    <w:rsid w:val="00ED313C"/>
    <w:rsid w:val="00ED392C"/>
    <w:rsid w:val="00ED3BF3"/>
    <w:rsid w:val="00ED3CB5"/>
    <w:rsid w:val="00ED3DC9"/>
    <w:rsid w:val="00ED4D95"/>
    <w:rsid w:val="00ED519E"/>
    <w:rsid w:val="00ED51C0"/>
    <w:rsid w:val="00ED52B8"/>
    <w:rsid w:val="00ED55AE"/>
    <w:rsid w:val="00ED55F0"/>
    <w:rsid w:val="00ED5A7D"/>
    <w:rsid w:val="00ED663C"/>
    <w:rsid w:val="00ED6AF0"/>
    <w:rsid w:val="00ED6BA0"/>
    <w:rsid w:val="00ED7870"/>
    <w:rsid w:val="00ED7E84"/>
    <w:rsid w:val="00EE0AE8"/>
    <w:rsid w:val="00EE0EC8"/>
    <w:rsid w:val="00EE21D9"/>
    <w:rsid w:val="00EE2B73"/>
    <w:rsid w:val="00EE2EDC"/>
    <w:rsid w:val="00EE2F17"/>
    <w:rsid w:val="00EE3F24"/>
    <w:rsid w:val="00EE41BB"/>
    <w:rsid w:val="00EE4293"/>
    <w:rsid w:val="00EE4296"/>
    <w:rsid w:val="00EE508D"/>
    <w:rsid w:val="00EE52D6"/>
    <w:rsid w:val="00EE5C8B"/>
    <w:rsid w:val="00EE5CA8"/>
    <w:rsid w:val="00EE66BF"/>
    <w:rsid w:val="00EE7B60"/>
    <w:rsid w:val="00EF0C8F"/>
    <w:rsid w:val="00EF0FAA"/>
    <w:rsid w:val="00EF1577"/>
    <w:rsid w:val="00EF1850"/>
    <w:rsid w:val="00EF1D2F"/>
    <w:rsid w:val="00EF2CF8"/>
    <w:rsid w:val="00EF3015"/>
    <w:rsid w:val="00EF3579"/>
    <w:rsid w:val="00EF3B1C"/>
    <w:rsid w:val="00EF44BB"/>
    <w:rsid w:val="00EF4797"/>
    <w:rsid w:val="00EF50A6"/>
    <w:rsid w:val="00EF5112"/>
    <w:rsid w:val="00EF54B7"/>
    <w:rsid w:val="00EF5961"/>
    <w:rsid w:val="00EF5E62"/>
    <w:rsid w:val="00EF663D"/>
    <w:rsid w:val="00EF6AAF"/>
    <w:rsid w:val="00EF6ADE"/>
    <w:rsid w:val="00F00077"/>
    <w:rsid w:val="00F00588"/>
    <w:rsid w:val="00F010B0"/>
    <w:rsid w:val="00F010EF"/>
    <w:rsid w:val="00F014B3"/>
    <w:rsid w:val="00F01674"/>
    <w:rsid w:val="00F01AEB"/>
    <w:rsid w:val="00F022DB"/>
    <w:rsid w:val="00F02483"/>
    <w:rsid w:val="00F03277"/>
    <w:rsid w:val="00F03B98"/>
    <w:rsid w:val="00F04277"/>
    <w:rsid w:val="00F061F0"/>
    <w:rsid w:val="00F06668"/>
    <w:rsid w:val="00F06A68"/>
    <w:rsid w:val="00F06A91"/>
    <w:rsid w:val="00F07253"/>
    <w:rsid w:val="00F0750C"/>
    <w:rsid w:val="00F10F32"/>
    <w:rsid w:val="00F11996"/>
    <w:rsid w:val="00F11DBB"/>
    <w:rsid w:val="00F1232A"/>
    <w:rsid w:val="00F123BC"/>
    <w:rsid w:val="00F12A35"/>
    <w:rsid w:val="00F132BA"/>
    <w:rsid w:val="00F1356E"/>
    <w:rsid w:val="00F13666"/>
    <w:rsid w:val="00F1385D"/>
    <w:rsid w:val="00F13FA7"/>
    <w:rsid w:val="00F142DF"/>
    <w:rsid w:val="00F14749"/>
    <w:rsid w:val="00F155B3"/>
    <w:rsid w:val="00F1560D"/>
    <w:rsid w:val="00F15BFF"/>
    <w:rsid w:val="00F15F57"/>
    <w:rsid w:val="00F15FE6"/>
    <w:rsid w:val="00F169CD"/>
    <w:rsid w:val="00F16CA3"/>
    <w:rsid w:val="00F1742D"/>
    <w:rsid w:val="00F17B80"/>
    <w:rsid w:val="00F17BD4"/>
    <w:rsid w:val="00F17F55"/>
    <w:rsid w:val="00F20047"/>
    <w:rsid w:val="00F206E9"/>
    <w:rsid w:val="00F20B8A"/>
    <w:rsid w:val="00F214BD"/>
    <w:rsid w:val="00F21DB7"/>
    <w:rsid w:val="00F21FCE"/>
    <w:rsid w:val="00F228E5"/>
    <w:rsid w:val="00F239FF"/>
    <w:rsid w:val="00F242E1"/>
    <w:rsid w:val="00F254F9"/>
    <w:rsid w:val="00F25896"/>
    <w:rsid w:val="00F263F2"/>
    <w:rsid w:val="00F2683E"/>
    <w:rsid w:val="00F27DC9"/>
    <w:rsid w:val="00F302B0"/>
    <w:rsid w:val="00F3059A"/>
    <w:rsid w:val="00F30AC9"/>
    <w:rsid w:val="00F31705"/>
    <w:rsid w:val="00F32367"/>
    <w:rsid w:val="00F3275D"/>
    <w:rsid w:val="00F334DD"/>
    <w:rsid w:val="00F337AD"/>
    <w:rsid w:val="00F33964"/>
    <w:rsid w:val="00F33CC7"/>
    <w:rsid w:val="00F340E6"/>
    <w:rsid w:val="00F3440A"/>
    <w:rsid w:val="00F344B8"/>
    <w:rsid w:val="00F344DC"/>
    <w:rsid w:val="00F34733"/>
    <w:rsid w:val="00F34E54"/>
    <w:rsid w:val="00F352D2"/>
    <w:rsid w:val="00F356DE"/>
    <w:rsid w:val="00F357CD"/>
    <w:rsid w:val="00F36CC5"/>
    <w:rsid w:val="00F3702C"/>
    <w:rsid w:val="00F3785D"/>
    <w:rsid w:val="00F37AA4"/>
    <w:rsid w:val="00F37F17"/>
    <w:rsid w:val="00F40109"/>
    <w:rsid w:val="00F40236"/>
    <w:rsid w:val="00F404F7"/>
    <w:rsid w:val="00F40DCA"/>
    <w:rsid w:val="00F4109B"/>
    <w:rsid w:val="00F4144E"/>
    <w:rsid w:val="00F41826"/>
    <w:rsid w:val="00F41935"/>
    <w:rsid w:val="00F41C45"/>
    <w:rsid w:val="00F41D63"/>
    <w:rsid w:val="00F420BE"/>
    <w:rsid w:val="00F42414"/>
    <w:rsid w:val="00F42804"/>
    <w:rsid w:val="00F44A0E"/>
    <w:rsid w:val="00F450C2"/>
    <w:rsid w:val="00F45616"/>
    <w:rsid w:val="00F45CCF"/>
    <w:rsid w:val="00F46235"/>
    <w:rsid w:val="00F466A6"/>
    <w:rsid w:val="00F467B6"/>
    <w:rsid w:val="00F46BB0"/>
    <w:rsid w:val="00F46CCA"/>
    <w:rsid w:val="00F507EE"/>
    <w:rsid w:val="00F50ADD"/>
    <w:rsid w:val="00F5147F"/>
    <w:rsid w:val="00F51DA2"/>
    <w:rsid w:val="00F52790"/>
    <w:rsid w:val="00F53BB5"/>
    <w:rsid w:val="00F53E6B"/>
    <w:rsid w:val="00F54054"/>
    <w:rsid w:val="00F5475A"/>
    <w:rsid w:val="00F54FC0"/>
    <w:rsid w:val="00F55E13"/>
    <w:rsid w:val="00F5626F"/>
    <w:rsid w:val="00F562DC"/>
    <w:rsid w:val="00F5663F"/>
    <w:rsid w:val="00F56E16"/>
    <w:rsid w:val="00F571E4"/>
    <w:rsid w:val="00F5747B"/>
    <w:rsid w:val="00F57AF1"/>
    <w:rsid w:val="00F57BFD"/>
    <w:rsid w:val="00F6032C"/>
    <w:rsid w:val="00F60472"/>
    <w:rsid w:val="00F6060B"/>
    <w:rsid w:val="00F60667"/>
    <w:rsid w:val="00F607D8"/>
    <w:rsid w:val="00F626BE"/>
    <w:rsid w:val="00F62C10"/>
    <w:rsid w:val="00F63F6C"/>
    <w:rsid w:val="00F64047"/>
    <w:rsid w:val="00F6478D"/>
    <w:rsid w:val="00F64F5F"/>
    <w:rsid w:val="00F64FE7"/>
    <w:rsid w:val="00F6501F"/>
    <w:rsid w:val="00F65343"/>
    <w:rsid w:val="00F6588D"/>
    <w:rsid w:val="00F65B1D"/>
    <w:rsid w:val="00F669F2"/>
    <w:rsid w:val="00F67272"/>
    <w:rsid w:val="00F676C3"/>
    <w:rsid w:val="00F67B0C"/>
    <w:rsid w:val="00F67DAC"/>
    <w:rsid w:val="00F70AE6"/>
    <w:rsid w:val="00F7163A"/>
    <w:rsid w:val="00F71AA3"/>
    <w:rsid w:val="00F71BC7"/>
    <w:rsid w:val="00F71D46"/>
    <w:rsid w:val="00F7213D"/>
    <w:rsid w:val="00F7233C"/>
    <w:rsid w:val="00F723C9"/>
    <w:rsid w:val="00F72AB4"/>
    <w:rsid w:val="00F72AEA"/>
    <w:rsid w:val="00F73523"/>
    <w:rsid w:val="00F7425D"/>
    <w:rsid w:val="00F74FAD"/>
    <w:rsid w:val="00F75C08"/>
    <w:rsid w:val="00F7609A"/>
    <w:rsid w:val="00F763F4"/>
    <w:rsid w:val="00F76892"/>
    <w:rsid w:val="00F802A3"/>
    <w:rsid w:val="00F802E8"/>
    <w:rsid w:val="00F80672"/>
    <w:rsid w:val="00F808C7"/>
    <w:rsid w:val="00F811CF"/>
    <w:rsid w:val="00F81264"/>
    <w:rsid w:val="00F8145E"/>
    <w:rsid w:val="00F81847"/>
    <w:rsid w:val="00F81893"/>
    <w:rsid w:val="00F818FD"/>
    <w:rsid w:val="00F8190C"/>
    <w:rsid w:val="00F82129"/>
    <w:rsid w:val="00F82306"/>
    <w:rsid w:val="00F823EF"/>
    <w:rsid w:val="00F82401"/>
    <w:rsid w:val="00F828BC"/>
    <w:rsid w:val="00F829A1"/>
    <w:rsid w:val="00F829FF"/>
    <w:rsid w:val="00F8307F"/>
    <w:rsid w:val="00F834B8"/>
    <w:rsid w:val="00F83E97"/>
    <w:rsid w:val="00F848C1"/>
    <w:rsid w:val="00F84B2B"/>
    <w:rsid w:val="00F84DE9"/>
    <w:rsid w:val="00F85106"/>
    <w:rsid w:val="00F853EA"/>
    <w:rsid w:val="00F854F9"/>
    <w:rsid w:val="00F864A4"/>
    <w:rsid w:val="00F8690F"/>
    <w:rsid w:val="00F86AC4"/>
    <w:rsid w:val="00F86D6B"/>
    <w:rsid w:val="00F87303"/>
    <w:rsid w:val="00F87C9C"/>
    <w:rsid w:val="00F87D54"/>
    <w:rsid w:val="00F87E14"/>
    <w:rsid w:val="00F901FD"/>
    <w:rsid w:val="00F905F1"/>
    <w:rsid w:val="00F90D0F"/>
    <w:rsid w:val="00F90DF2"/>
    <w:rsid w:val="00F90F9B"/>
    <w:rsid w:val="00F91BB2"/>
    <w:rsid w:val="00F92477"/>
    <w:rsid w:val="00F926ED"/>
    <w:rsid w:val="00F92868"/>
    <w:rsid w:val="00F9290B"/>
    <w:rsid w:val="00F92C91"/>
    <w:rsid w:val="00F92D38"/>
    <w:rsid w:val="00F92DCF"/>
    <w:rsid w:val="00F930AB"/>
    <w:rsid w:val="00F93140"/>
    <w:rsid w:val="00F9337F"/>
    <w:rsid w:val="00F9370C"/>
    <w:rsid w:val="00F947D0"/>
    <w:rsid w:val="00F96DB3"/>
    <w:rsid w:val="00FA03C1"/>
    <w:rsid w:val="00FA07A2"/>
    <w:rsid w:val="00FA09A4"/>
    <w:rsid w:val="00FA0B38"/>
    <w:rsid w:val="00FA0C51"/>
    <w:rsid w:val="00FA100D"/>
    <w:rsid w:val="00FA16D0"/>
    <w:rsid w:val="00FA16FD"/>
    <w:rsid w:val="00FA1973"/>
    <w:rsid w:val="00FA1A89"/>
    <w:rsid w:val="00FA21A6"/>
    <w:rsid w:val="00FA23DB"/>
    <w:rsid w:val="00FA2801"/>
    <w:rsid w:val="00FA2B6C"/>
    <w:rsid w:val="00FA2C7C"/>
    <w:rsid w:val="00FA34EB"/>
    <w:rsid w:val="00FA385E"/>
    <w:rsid w:val="00FA3ECF"/>
    <w:rsid w:val="00FA4232"/>
    <w:rsid w:val="00FA4277"/>
    <w:rsid w:val="00FA4394"/>
    <w:rsid w:val="00FA529A"/>
    <w:rsid w:val="00FA5EFD"/>
    <w:rsid w:val="00FA6C0F"/>
    <w:rsid w:val="00FA708C"/>
    <w:rsid w:val="00FA791B"/>
    <w:rsid w:val="00FB03A3"/>
    <w:rsid w:val="00FB138A"/>
    <w:rsid w:val="00FB18FF"/>
    <w:rsid w:val="00FB203C"/>
    <w:rsid w:val="00FB2B0B"/>
    <w:rsid w:val="00FB2B6C"/>
    <w:rsid w:val="00FB37FE"/>
    <w:rsid w:val="00FB3B04"/>
    <w:rsid w:val="00FB403E"/>
    <w:rsid w:val="00FB4201"/>
    <w:rsid w:val="00FB4BB8"/>
    <w:rsid w:val="00FB4EB2"/>
    <w:rsid w:val="00FB5663"/>
    <w:rsid w:val="00FB5AA2"/>
    <w:rsid w:val="00FB6C74"/>
    <w:rsid w:val="00FB6D36"/>
    <w:rsid w:val="00FB6F37"/>
    <w:rsid w:val="00FB76BB"/>
    <w:rsid w:val="00FB773D"/>
    <w:rsid w:val="00FB7D6A"/>
    <w:rsid w:val="00FC09AF"/>
    <w:rsid w:val="00FC0CEC"/>
    <w:rsid w:val="00FC0D5C"/>
    <w:rsid w:val="00FC1830"/>
    <w:rsid w:val="00FC279E"/>
    <w:rsid w:val="00FC2990"/>
    <w:rsid w:val="00FC2BEA"/>
    <w:rsid w:val="00FC3AA8"/>
    <w:rsid w:val="00FC3B57"/>
    <w:rsid w:val="00FC3BFB"/>
    <w:rsid w:val="00FC4506"/>
    <w:rsid w:val="00FC4751"/>
    <w:rsid w:val="00FC4EC9"/>
    <w:rsid w:val="00FC7069"/>
    <w:rsid w:val="00FC7196"/>
    <w:rsid w:val="00FC774C"/>
    <w:rsid w:val="00FC7B4E"/>
    <w:rsid w:val="00FC7C7D"/>
    <w:rsid w:val="00FC7CFE"/>
    <w:rsid w:val="00FD0779"/>
    <w:rsid w:val="00FD11B0"/>
    <w:rsid w:val="00FD1BB9"/>
    <w:rsid w:val="00FD1C25"/>
    <w:rsid w:val="00FD1C7F"/>
    <w:rsid w:val="00FD1E6F"/>
    <w:rsid w:val="00FD1F02"/>
    <w:rsid w:val="00FD215E"/>
    <w:rsid w:val="00FD2422"/>
    <w:rsid w:val="00FD29F1"/>
    <w:rsid w:val="00FD2C0A"/>
    <w:rsid w:val="00FD2CE0"/>
    <w:rsid w:val="00FD2EBC"/>
    <w:rsid w:val="00FD2FBE"/>
    <w:rsid w:val="00FD304A"/>
    <w:rsid w:val="00FD339A"/>
    <w:rsid w:val="00FD3542"/>
    <w:rsid w:val="00FD35FD"/>
    <w:rsid w:val="00FD3BE6"/>
    <w:rsid w:val="00FD46F7"/>
    <w:rsid w:val="00FD4831"/>
    <w:rsid w:val="00FD4B85"/>
    <w:rsid w:val="00FD5165"/>
    <w:rsid w:val="00FD560E"/>
    <w:rsid w:val="00FD5B7A"/>
    <w:rsid w:val="00FD5E5B"/>
    <w:rsid w:val="00FD6475"/>
    <w:rsid w:val="00FD64F5"/>
    <w:rsid w:val="00FD673D"/>
    <w:rsid w:val="00FD681C"/>
    <w:rsid w:val="00FD6AFB"/>
    <w:rsid w:val="00FD70A3"/>
    <w:rsid w:val="00FD70FD"/>
    <w:rsid w:val="00FD754E"/>
    <w:rsid w:val="00FD7558"/>
    <w:rsid w:val="00FD7987"/>
    <w:rsid w:val="00FE07AB"/>
    <w:rsid w:val="00FE0931"/>
    <w:rsid w:val="00FE0A22"/>
    <w:rsid w:val="00FE120F"/>
    <w:rsid w:val="00FE1714"/>
    <w:rsid w:val="00FE2397"/>
    <w:rsid w:val="00FE2AB2"/>
    <w:rsid w:val="00FE2AD8"/>
    <w:rsid w:val="00FE3180"/>
    <w:rsid w:val="00FE38E3"/>
    <w:rsid w:val="00FE3ED8"/>
    <w:rsid w:val="00FE45A6"/>
    <w:rsid w:val="00FE4BC2"/>
    <w:rsid w:val="00FE4EEB"/>
    <w:rsid w:val="00FE5D6E"/>
    <w:rsid w:val="00FE609B"/>
    <w:rsid w:val="00FE6368"/>
    <w:rsid w:val="00FE673A"/>
    <w:rsid w:val="00FE6B81"/>
    <w:rsid w:val="00FE70B8"/>
    <w:rsid w:val="00FE7F52"/>
    <w:rsid w:val="00FF13E5"/>
    <w:rsid w:val="00FF1527"/>
    <w:rsid w:val="00FF172C"/>
    <w:rsid w:val="00FF1884"/>
    <w:rsid w:val="00FF18F4"/>
    <w:rsid w:val="00FF271A"/>
    <w:rsid w:val="00FF3490"/>
    <w:rsid w:val="00FF3658"/>
    <w:rsid w:val="00FF3664"/>
    <w:rsid w:val="00FF40CC"/>
    <w:rsid w:val="00FF4604"/>
    <w:rsid w:val="00FF4698"/>
    <w:rsid w:val="00FF4790"/>
    <w:rsid w:val="00FF4EB7"/>
    <w:rsid w:val="00FF4ED9"/>
    <w:rsid w:val="00FF7088"/>
    <w:rsid w:val="00FF723F"/>
    <w:rsid w:val="00FF777C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."/>
  <w:listSeparator w:val=","/>
  <w14:docId w14:val="25753047"/>
  <w15:chartTrackingRefBased/>
  <w15:docId w15:val="{D7009FF9-DDC8-4F11-9D4E-18AC27E5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330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0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0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174972"/>
    <w:pPr>
      <w:keepNext/>
      <w:jc w:val="center"/>
      <w:outlineLvl w:val="6"/>
    </w:pPr>
    <w:rPr>
      <w:b/>
      <w:spacing w:val="-10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622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2F6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F622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2F6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475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FC4751"/>
    <w:rPr>
      <w:rFonts w:ascii="Tahoma" w:eastAsia="Times New Roman" w:hAnsi="Tahoma" w:cs="Tahoma"/>
      <w:sz w:val="16"/>
      <w:szCs w:val="16"/>
    </w:rPr>
  </w:style>
  <w:style w:type="paragraph" w:customStyle="1" w:styleId="11">
    <w:name w:val="Обычный1"/>
    <w:rsid w:val="00CB5A6D"/>
    <w:rPr>
      <w:rFonts w:ascii="Times New Roman" w:eastAsia="Times New Roman" w:hAnsi="Times New Roman"/>
      <w:lang w:val="uk-UA" w:eastAsia="uk-UA"/>
    </w:rPr>
  </w:style>
  <w:style w:type="paragraph" w:styleId="21">
    <w:name w:val="Body Text Indent 2"/>
    <w:basedOn w:val="a"/>
    <w:link w:val="22"/>
    <w:rsid w:val="005276D7"/>
    <w:pPr>
      <w:ind w:firstLine="709"/>
      <w:jc w:val="both"/>
    </w:pPr>
    <w:rPr>
      <w:sz w:val="28"/>
      <w:szCs w:val="20"/>
      <w:lang w:eastAsia="x-none"/>
    </w:rPr>
  </w:style>
  <w:style w:type="character" w:customStyle="1" w:styleId="22">
    <w:name w:val="Основной текст с отступом 2 Знак"/>
    <w:link w:val="21"/>
    <w:rsid w:val="005276D7"/>
    <w:rPr>
      <w:rFonts w:ascii="Times New Roman" w:eastAsia="Times New Roman" w:hAnsi="Times New Roman"/>
      <w:sz w:val="28"/>
      <w:lang w:val="uk-UA"/>
    </w:rPr>
  </w:style>
  <w:style w:type="paragraph" w:styleId="a9">
    <w:name w:val="footnote text"/>
    <w:basedOn w:val="a"/>
    <w:link w:val="aa"/>
    <w:semiHidden/>
    <w:rsid w:val="00D800D0"/>
    <w:rPr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semiHidden/>
    <w:rsid w:val="00D800D0"/>
    <w:rPr>
      <w:rFonts w:ascii="Times New Roman" w:eastAsia="Times New Roman" w:hAnsi="Times New Roman"/>
    </w:rPr>
  </w:style>
  <w:style w:type="character" w:customStyle="1" w:styleId="70">
    <w:name w:val="Заголовок 7 Знак"/>
    <w:link w:val="7"/>
    <w:rsid w:val="00174972"/>
    <w:rPr>
      <w:rFonts w:ascii="Times New Roman" w:eastAsia="Times New Roman" w:hAnsi="Times New Roman"/>
      <w:b/>
      <w:spacing w:val="-10"/>
      <w:sz w:val="28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133118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uiPriority w:val="99"/>
    <w:semiHidden/>
    <w:rsid w:val="00133118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133118"/>
    <w:rPr>
      <w:rFonts w:ascii="Times New Roman" w:eastAsia="Times New Roman" w:hAnsi="Times New Roman"/>
      <w:sz w:val="24"/>
      <w:lang w:val="uk-UA"/>
    </w:rPr>
  </w:style>
  <w:style w:type="paragraph" w:styleId="ad">
    <w:name w:val="Plain Text"/>
    <w:basedOn w:val="a"/>
    <w:link w:val="ae"/>
    <w:rsid w:val="00133118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link w:val="ad"/>
    <w:rsid w:val="00133118"/>
    <w:rPr>
      <w:rFonts w:ascii="Courier New" w:eastAsia="Times New Roman" w:hAnsi="Courier New" w:cs="Courier New"/>
    </w:rPr>
  </w:style>
  <w:style w:type="paragraph" w:styleId="af">
    <w:name w:val="Body Text Indent"/>
    <w:basedOn w:val="a"/>
    <w:link w:val="af0"/>
    <w:uiPriority w:val="99"/>
    <w:unhideWhenUsed/>
    <w:rsid w:val="00133118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uiPriority w:val="99"/>
    <w:rsid w:val="00133118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F676C3"/>
  </w:style>
  <w:style w:type="character" w:styleId="af1">
    <w:name w:val="Emphasis"/>
    <w:uiPriority w:val="20"/>
    <w:qFormat/>
    <w:rsid w:val="00A8424E"/>
    <w:rPr>
      <w:i/>
      <w:iCs/>
    </w:rPr>
  </w:style>
  <w:style w:type="paragraph" w:customStyle="1" w:styleId="Default">
    <w:name w:val="Default"/>
    <w:rsid w:val="00585165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  <w:style w:type="character" w:customStyle="1" w:styleId="10">
    <w:name w:val="Заголовок 1 Знак"/>
    <w:link w:val="1"/>
    <w:uiPriority w:val="9"/>
    <w:rsid w:val="00A330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A330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A3306C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Normal (Web)"/>
    <w:basedOn w:val="a"/>
    <w:uiPriority w:val="99"/>
    <w:unhideWhenUsed/>
    <w:rsid w:val="0047720E"/>
    <w:pPr>
      <w:spacing w:before="100" w:beforeAutospacing="1" w:after="100" w:afterAutospacing="1"/>
    </w:pPr>
    <w:rPr>
      <w:lang w:eastAsia="uk-UA"/>
    </w:rPr>
  </w:style>
  <w:style w:type="paragraph" w:styleId="23">
    <w:name w:val="Body Text 2"/>
    <w:basedOn w:val="a"/>
    <w:link w:val="24"/>
    <w:unhideWhenUsed/>
    <w:rsid w:val="007C7EA4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rsid w:val="007C7EA4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f3">
    <w:name w:val="Знак Знак Знак Знак Знак Знак Знак Знак Знак"/>
    <w:basedOn w:val="a"/>
    <w:rsid w:val="007B55A0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en-US" w:bidi="hi-IN"/>
    </w:rPr>
  </w:style>
  <w:style w:type="paragraph" w:customStyle="1" w:styleId="af4">
    <w:name w:val="Знак Знак"/>
    <w:basedOn w:val="a"/>
    <w:rsid w:val="00D45401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Текст сноски1"/>
    <w:basedOn w:val="a"/>
    <w:rsid w:val="00205811"/>
    <w:rPr>
      <w:sz w:val="20"/>
      <w:szCs w:val="20"/>
    </w:rPr>
  </w:style>
  <w:style w:type="paragraph" w:customStyle="1" w:styleId="docdata">
    <w:name w:val="docdata"/>
    <w:aliases w:val="docy,v5,16781,bqiaagaaeyqcaaagiaiaaaotpaaabae8aaaaaaaaaaaaaaaaaaaaaaaaaaaaaaaaaaaaaaaaaaaaaaaaaaaaaaaaaaaaaaaaaaaaaaaaaaaaaaaaaaaaaaaaaaaaaaaaaaaaaaaaaaaaaaaaaaaaaaaaaaaaaaaaaaaaaaaaaaaaaaaaaaaaaaaaaaaaaaaaaaaaaaaaaaaaaaaaaaaaaaaaaaaaaaaaaaaaaaa"/>
    <w:basedOn w:val="a"/>
    <w:rsid w:val="00050EBE"/>
    <w:pPr>
      <w:spacing w:before="100" w:beforeAutospacing="1" w:after="100" w:afterAutospacing="1"/>
    </w:pPr>
    <w:rPr>
      <w:lang w:val="ru-RU"/>
    </w:rPr>
  </w:style>
  <w:style w:type="paragraph" w:customStyle="1" w:styleId="14">
    <w:name w:val="Верхний колонтитул1"/>
    <w:basedOn w:val="11"/>
    <w:rsid w:val="00E01539"/>
    <w:pPr>
      <w:tabs>
        <w:tab w:val="center" w:pos="4536"/>
        <w:tab w:val="right" w:pos="9072"/>
      </w:tabs>
    </w:pPr>
    <w:rPr>
      <w:rFonts w:ascii="Antiqua" w:hAnsi="Antiqua"/>
      <w:sz w:val="22"/>
      <w:lang w:val="ru-RU"/>
    </w:rPr>
  </w:style>
  <w:style w:type="paragraph" w:styleId="3">
    <w:name w:val="Body Text 3"/>
    <w:basedOn w:val="a"/>
    <w:link w:val="30"/>
    <w:unhideWhenUsed/>
    <w:rsid w:val="006F62F7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link w:val="3"/>
    <w:semiHidden/>
    <w:rsid w:val="006F62F7"/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25">
    <w:name w:val="Обычный2"/>
    <w:rsid w:val="00114985"/>
    <w:rPr>
      <w:rFonts w:ascii="Times New Roman" w:eastAsia="Times New Roman" w:hAnsi="Times New Roman"/>
      <w:lang w:val="uk-UA" w:eastAsia="uk-UA"/>
    </w:rPr>
  </w:style>
  <w:style w:type="paragraph" w:customStyle="1" w:styleId="26">
    <w:name w:val="Верхний колонтитул2"/>
    <w:basedOn w:val="25"/>
    <w:rsid w:val="00114985"/>
    <w:pPr>
      <w:tabs>
        <w:tab w:val="center" w:pos="4536"/>
        <w:tab w:val="right" w:pos="9072"/>
      </w:tabs>
    </w:pPr>
    <w:rPr>
      <w:rFonts w:ascii="Antiqua" w:hAnsi="Antiqua"/>
      <w:sz w:val="22"/>
      <w:lang w:val="ru-RU"/>
    </w:rPr>
  </w:style>
  <w:style w:type="paragraph" w:styleId="af5">
    <w:name w:val="List Paragraph"/>
    <w:basedOn w:val="a"/>
    <w:uiPriority w:val="34"/>
    <w:qFormat/>
    <w:rsid w:val="00261FD1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C440A"/>
    <w:pPr>
      <w:suppressAutoHyphens/>
      <w:ind w:firstLine="567"/>
      <w:jc w:val="both"/>
    </w:pPr>
    <w:rPr>
      <w:rFonts w:eastAsia="Calibri" w:cs="Calibri"/>
      <w:kern w:val="1"/>
      <w:sz w:val="20"/>
      <w:szCs w:val="20"/>
      <w:lang w:eastAsia="hi-IN" w:bidi="hi-IN"/>
    </w:rPr>
  </w:style>
  <w:style w:type="character" w:styleId="af6">
    <w:name w:val="Hyperlink"/>
    <w:basedOn w:val="a0"/>
    <w:uiPriority w:val="99"/>
    <w:unhideWhenUsed/>
    <w:rsid w:val="007E69CB"/>
    <w:rPr>
      <w:color w:val="0563C1" w:themeColor="hyperlink"/>
      <w:u w:val="single"/>
    </w:rPr>
  </w:style>
  <w:style w:type="table" w:styleId="af7">
    <w:name w:val="Table Grid"/>
    <w:basedOn w:val="a1"/>
    <w:uiPriority w:val="59"/>
    <w:rsid w:val="0088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74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 Пункт спостереження № 1 (вул. Всіхвсятська)</a:t>
            </a:r>
          </a:p>
        </c:rich>
      </c:tx>
      <c:layout>
        <c:manualLayout>
          <c:xMode val="edge"/>
          <c:yMode val="edge"/>
          <c:x val="0.1074249338201404"/>
          <c:y val="1.9718305560642128E-2"/>
        </c:manualLayout>
      </c:layout>
      <c:overlay val="0"/>
      <c:spPr>
        <a:noFill/>
        <a:ln w="25347">
          <a:noFill/>
        </a:ln>
      </c:spPr>
    </c:title>
    <c:autoTitleDeleted val="0"/>
    <c:view3D>
      <c:rotX val="15"/>
      <c:hPercent val="6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058451816745656"/>
          <c:y val="0.21690140845070421"/>
          <c:w val="0.63191153238546605"/>
          <c:h val="0.66478873239436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Пил</c:v>
                </c:pt>
              </c:strCache>
            </c:strRef>
          </c:tx>
          <c:spPr>
            <a:solidFill>
              <a:srgbClr val="9999FF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0.5</c:v>
                </c:pt>
                <c:pt idx="1">
                  <c:v>0.6</c:v>
                </c:pt>
                <c:pt idx="2">
                  <c:v>0.6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6433-46D8-8955-D39E6E6377E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Діоксид сірки</c:v>
                </c:pt>
              </c:strCache>
            </c:strRef>
          </c:tx>
          <c:spPr>
            <a:solidFill>
              <a:srgbClr val="993366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0.4</c:v>
                </c:pt>
                <c:pt idx="1">
                  <c:v>0.5</c:v>
                </c:pt>
                <c:pt idx="2">
                  <c:v>0.9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6433-46D8-8955-D39E6E6377E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Діоксид азоту</c:v>
                </c:pt>
              </c:strCache>
            </c:strRef>
          </c:tx>
          <c:spPr>
            <a:solidFill>
              <a:srgbClr val="FFFFCC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2</c:v>
                </c:pt>
                <c:pt idx="1">
                  <c:v>2.1</c:v>
                </c:pt>
                <c:pt idx="2">
                  <c:v>2.1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6433-46D8-8955-D39E6E6377E8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Оксид вуглецю</c:v>
                </c:pt>
              </c:strCache>
            </c:strRef>
          </c:tx>
          <c:spPr>
            <a:solidFill>
              <a:srgbClr val="CCFFFF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Sheet1!$B$5:$D$5</c:f>
              <c:numCache>
                <c:formatCode>General</c:formatCode>
                <c:ptCount val="3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6433-46D8-8955-D39E6E6377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73763936"/>
        <c:axId val="373764328"/>
        <c:axId val="0"/>
      </c:bar3DChart>
      <c:catAx>
        <c:axId val="373763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3737643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73764328"/>
        <c:scaling>
          <c:orientation val="minMax"/>
        </c:scaling>
        <c:delete val="0"/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9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Кратність ГДК</a:t>
                </a:r>
              </a:p>
            </c:rich>
          </c:tx>
          <c:layout>
            <c:manualLayout>
              <c:xMode val="edge"/>
              <c:yMode val="edge"/>
              <c:x val="1.4218009478672985E-2"/>
              <c:y val="0.40281690140845072"/>
            </c:manualLayout>
          </c:layout>
          <c:overlay val="0"/>
          <c:spPr>
            <a:noFill/>
            <a:ln w="2534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373763936"/>
        <c:crosses val="autoZero"/>
        <c:crossBetween val="between"/>
        <c:majorUnit val="0.2"/>
      </c:valAx>
      <c:spPr>
        <a:noFill/>
        <a:ln w="25347">
          <a:noFill/>
        </a:ln>
      </c:spPr>
    </c:plotArea>
    <c:legend>
      <c:legendPos val="r"/>
      <c:layout>
        <c:manualLayout>
          <c:xMode val="edge"/>
          <c:yMode val="edge"/>
          <c:x val="0.75197472353870454"/>
          <c:y val="0.43661971830985913"/>
          <c:w val="0.22906793048973143"/>
          <c:h val="0.27323943661971833"/>
        </c:manualLayout>
      </c:layout>
      <c:overlay val="0"/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en-US"/>
        </a:p>
      </c:txPr>
    </c:legend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CCFFFF" mc:Ignorable="a14" a14:legacySpreadsheetColorIndex="41"/>
        </a:gs>
        <a:gs pos="100000">
          <a:srgbClr xmlns:mc="http://schemas.openxmlformats.org/markup-compatibility/2006" xmlns:a14="http://schemas.microsoft.com/office/drawing/2010/main" val="C0C0C0" mc:Ignorable="a14" a14:legacySpreadsheetColorIndex="22"/>
        </a:gs>
      </a:gsLst>
      <a:lin ang="5400000" scaled="1"/>
    </a:gradFill>
    <a:ln w="12673">
      <a:solidFill>
        <a:srgbClr val="0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1547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74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Пост спостереження № 2 (вул. Пирогова)</a:t>
            </a:r>
          </a:p>
        </c:rich>
      </c:tx>
      <c:layout>
        <c:manualLayout>
          <c:xMode val="edge"/>
          <c:yMode val="edge"/>
          <c:x val="0.15031643736481962"/>
          <c:y val="2.0467694881518981E-2"/>
        </c:manualLayout>
      </c:layout>
      <c:overlay val="0"/>
      <c:spPr>
        <a:noFill/>
        <a:ln w="25376">
          <a:noFill/>
        </a:ln>
      </c:spPr>
    </c:title>
    <c:autoTitleDeleted val="0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67088607594936"/>
          <c:y val="0.21637426900584794"/>
          <c:w val="0.64398734177215189"/>
          <c:h val="0.640350877192982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Пил</c:v>
                </c:pt>
              </c:strCache>
            </c:strRef>
          </c:tx>
          <c:spPr>
            <a:solidFill>
              <a:srgbClr val="9999FF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0.5</c:v>
                </c:pt>
                <c:pt idx="1">
                  <c:v>0.7</c:v>
                </c:pt>
                <c:pt idx="2">
                  <c:v>0.6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EE48-463C-ABA4-0F027F98727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Діоксид сірки</c:v>
                </c:pt>
              </c:strCache>
            </c:strRef>
          </c:tx>
          <c:spPr>
            <a:solidFill>
              <a:srgbClr val="993366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0.4</c:v>
                </c:pt>
                <c:pt idx="1">
                  <c:v>0.5</c:v>
                </c:pt>
                <c:pt idx="2">
                  <c:v>0.9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EE48-463C-ABA4-0F027F98727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Діоксид азоту</c:v>
                </c:pt>
              </c:strCache>
            </c:strRef>
          </c:tx>
          <c:spPr>
            <a:solidFill>
              <a:srgbClr val="FFFFCC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2</c:v>
                </c:pt>
                <c:pt idx="1">
                  <c:v>2.2000000000000002</c:v>
                </c:pt>
                <c:pt idx="2">
                  <c:v>2.2999999999999998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EE48-463C-ABA4-0F027F98727F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Оксид вуглецю</c:v>
                </c:pt>
              </c:strCache>
            </c:strRef>
          </c:tx>
          <c:spPr>
            <a:solidFill>
              <a:srgbClr val="CCFFFF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Sheet1!$B$5:$D$5</c:f>
              <c:numCache>
                <c:formatCode>General</c:formatCode>
                <c:ptCount val="3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EE48-463C-ABA4-0F027F9872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1418456"/>
        <c:axId val="151419240"/>
        <c:axId val="0"/>
      </c:bar3DChart>
      <c:catAx>
        <c:axId val="151418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9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514192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1419240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Кратність ГДК</a:t>
                </a:r>
              </a:p>
            </c:rich>
          </c:tx>
          <c:layout>
            <c:manualLayout>
              <c:xMode val="edge"/>
              <c:yMode val="edge"/>
              <c:x val="4.1139240506329111E-2"/>
              <c:y val="0.38304093567251463"/>
            </c:manualLayout>
          </c:layout>
          <c:overlay val="0"/>
          <c:spPr>
            <a:noFill/>
            <a:ln w="2537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51418456"/>
        <c:crosses val="autoZero"/>
        <c:crossBetween val="between"/>
        <c:majorUnit val="0.2"/>
      </c:valAx>
      <c:spPr>
        <a:noFill/>
        <a:ln w="25376">
          <a:noFill/>
        </a:ln>
      </c:spPr>
    </c:plotArea>
    <c:legend>
      <c:legendPos val="r"/>
      <c:layout>
        <c:manualLayout>
          <c:xMode val="edge"/>
          <c:yMode val="edge"/>
          <c:x val="0.75976909279034188"/>
          <c:y val="0.43567251461988304"/>
          <c:w val="0.21969582569302126"/>
          <c:h val="0.28362573099415206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en-US"/>
        </a:p>
      </c:txPr>
    </c:legend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CCFFFF" mc:Ignorable="a14" a14:legacySpreadsheetColorIndex="41"/>
        </a:gs>
        <a:gs pos="100000">
          <a:srgbClr xmlns:mc="http://schemas.openxmlformats.org/markup-compatibility/2006" xmlns:a14="http://schemas.microsoft.com/office/drawing/2010/main" val="C0C0C0" mc:Ignorable="a14" a14:legacySpreadsheetColorIndex="22"/>
        </a:gs>
      </a:gsLst>
      <a:lin ang="5400000" scaled="1"/>
    </a:gradFill>
    <a:ln w="12688">
      <a:solidFill>
        <a:srgbClr val="0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14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4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Середньомісячне значення радіоактивного забруднення атмосферного повітря 
за вересень 2024 рік</a:t>
            </a:r>
          </a:p>
        </c:rich>
      </c:tx>
      <c:layout>
        <c:manualLayout>
          <c:xMode val="edge"/>
          <c:yMode val="edge"/>
          <c:x val="0.17574001847899853"/>
          <c:y val="2.4373947476218651E-2"/>
        </c:manualLayout>
      </c:layout>
      <c:overlay val="0"/>
      <c:spPr>
        <a:noFill/>
        <a:ln w="2530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136883590485769"/>
          <c:y val="0.27487804878048783"/>
          <c:w val="0.87070915201020438"/>
          <c:h val="0.37325203252032518"/>
        </c:manualLayout>
      </c:layout>
      <c:barChart>
        <c:barDir val="col"/>
        <c:grouping val="clustered"/>
        <c:varyColors val="0"/>
        <c:ser>
          <c:idx val="2"/>
          <c:order val="1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5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0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М Чернігів</c:v>
                </c:pt>
                <c:pt idx="1">
                  <c:v>М Сновськ</c:v>
                </c:pt>
                <c:pt idx="2">
                  <c:v>Придеснянська ВБС</c:v>
                </c:pt>
                <c:pt idx="3">
                  <c:v>М Остер</c:v>
                </c:pt>
                <c:pt idx="4">
                  <c:v>М Ніжин</c:v>
                </c:pt>
                <c:pt idx="5">
                  <c:v>М Семенівка</c:v>
                </c:pt>
                <c:pt idx="6">
                  <c:v>МПрилуки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0-30A7-425E-B966-243D91E48B35}"/>
            </c:ext>
          </c:extLst>
        </c:ser>
        <c:ser>
          <c:idx val="3"/>
          <c:order val="2"/>
          <c:tx>
            <c:strRef>
              <c:f>Sheet1!$A$8</c:f>
              <c:strCache>
                <c:ptCount val="1"/>
              </c:strCache>
            </c:strRef>
          </c:tx>
          <c:spPr>
            <a:solidFill>
              <a:srgbClr val="CCFFFF"/>
            </a:solidFill>
            <a:ln w="1265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2"/>
              <c:layout>
                <c:manualLayout>
                  <c:x val="0"/>
                  <c:y val="2.032520325203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C9D-4DCF-BE03-6BB00514790C}"/>
                </c:ext>
              </c:extLst>
            </c:dLbl>
            <c:dLbl>
              <c:idx val="4"/>
              <c:layout>
                <c:manualLayout>
                  <c:x val="-7.6150037580680326E-17"/>
                  <c:y val="2.4390243902438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662-41A1-9311-E49EF03A966C}"/>
                </c:ext>
              </c:extLst>
            </c:dLbl>
            <c:dLbl>
              <c:idx val="5"/>
              <c:layout>
                <c:manualLayout>
                  <c:x val="2.0768431983385254E-3"/>
                  <c:y val="1.62601626016260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BEB-4874-9842-7682987072CE}"/>
                </c:ext>
              </c:extLst>
            </c:dLbl>
            <c:spPr>
              <a:noFill/>
              <a:ln w="2530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М Чернігів</c:v>
                </c:pt>
                <c:pt idx="1">
                  <c:v>М Сновськ</c:v>
                </c:pt>
                <c:pt idx="2">
                  <c:v>Придеснянська ВБС</c:v>
                </c:pt>
                <c:pt idx="3">
                  <c:v>М Остер</c:v>
                </c:pt>
                <c:pt idx="4">
                  <c:v>М Ніжин</c:v>
                </c:pt>
                <c:pt idx="5">
                  <c:v>М Семенівка</c:v>
                </c:pt>
                <c:pt idx="6">
                  <c:v>МПрилуки</c:v>
                </c:pt>
              </c:strCache>
            </c:strRef>
          </c:cat>
          <c:val>
            <c:numRef>
              <c:f>Sheet1!$B$8:$H$8</c:f>
              <c:numCache>
                <c:formatCode>General</c:formatCode>
                <c:ptCount val="7"/>
                <c:pt idx="0">
                  <c:v>12</c:v>
                </c:pt>
                <c:pt idx="1">
                  <c:v>11</c:v>
                </c:pt>
                <c:pt idx="2">
                  <c:v>13</c:v>
                </c:pt>
                <c:pt idx="3">
                  <c:v>11</c:v>
                </c:pt>
                <c:pt idx="4">
                  <c:v>13</c:v>
                </c:pt>
                <c:pt idx="5">
                  <c:v>13</c:v>
                </c:pt>
                <c:pt idx="6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A7-425E-B966-243D91E48B3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92297360"/>
        <c:axId val="192298144"/>
      </c:barChart>
      <c:lineChart>
        <c:grouping val="standard"/>
        <c:varyColors val="0"/>
        <c:ser>
          <c:idx val="0"/>
          <c:order val="0"/>
          <c:tx>
            <c:strRef>
              <c:f>Sheet1!$A$3</c:f>
              <c:strCache>
                <c:ptCount val="1"/>
              </c:strCache>
            </c:strRef>
          </c:tx>
          <c:spPr>
            <a:ln w="12655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30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М Чернігів</c:v>
                </c:pt>
                <c:pt idx="1">
                  <c:v>М Сновськ</c:v>
                </c:pt>
                <c:pt idx="2">
                  <c:v>Придеснянська ВБС</c:v>
                </c:pt>
                <c:pt idx="3">
                  <c:v>М Остер</c:v>
                </c:pt>
                <c:pt idx="4">
                  <c:v>М Ніжин</c:v>
                </c:pt>
                <c:pt idx="5">
                  <c:v>М Семенівка</c:v>
                </c:pt>
                <c:pt idx="6">
                  <c:v>МПрилуки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0A7-425E-B966-243D91E48B3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2297752"/>
        <c:axId val="192296968"/>
      </c:lineChart>
      <c:catAx>
        <c:axId val="192297360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4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9229814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92298144"/>
        <c:scaling>
          <c:orientation val="minMax"/>
          <c:min val="2"/>
        </c:scaling>
        <c:delete val="0"/>
        <c:axPos val="l"/>
        <c:numFmt formatCode="General" sourceLinked="1"/>
        <c:majorTickMark val="cross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92297360"/>
        <c:crosses val="autoZero"/>
        <c:crossBetween val="between"/>
      </c:valAx>
      <c:catAx>
        <c:axId val="1922977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2296968"/>
        <c:crosses val="autoZero"/>
        <c:auto val="0"/>
        <c:lblAlgn val="ctr"/>
        <c:lblOffset val="100"/>
        <c:noMultiLvlLbl val="0"/>
      </c:catAx>
      <c:valAx>
        <c:axId val="1922969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92297752"/>
        <c:crosses val="autoZero"/>
        <c:crossBetween val="between"/>
      </c:valAx>
      <c:spPr>
        <a:solidFill>
          <a:srgbClr val="C0C0C0"/>
        </a:solidFill>
        <a:ln w="12655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CCFFFF"/>
    </a:solidFill>
    <a:ln>
      <a:noFill/>
    </a:ln>
  </c:spPr>
  <c:txPr>
    <a:bodyPr/>
    <a:lstStyle/>
    <a:p>
      <a:pPr>
        <a:defRPr sz="7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0.285</cdr:y>
    </cdr:from>
    <cdr:to>
      <cdr:x>0.06525</cdr:x>
      <cdr:y>0.84175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814388"/>
          <a:ext cx="353016" cy="15909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vert270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0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гамма-фон</a:t>
          </a:r>
          <a:r>
            <a:rPr lang="ru-RU" sz="1100" b="1" i="0" u="none" strike="noStrike" baseline="0">
              <a:solidFill>
                <a:srgbClr val="000000"/>
              </a:solidFill>
              <a:latin typeface="Calibri"/>
            </a:rPr>
            <a:t>, мкР/год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3F2EBC9-90CA-4E11-BCB1-5D2C5045101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07CE1-2741-4856-AC75-F3CDE127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5773</TotalTime>
  <Pages>10</Pages>
  <Words>2937</Words>
  <Characters>16741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Atroschenko</cp:lastModifiedBy>
  <cp:revision>597</cp:revision>
  <cp:lastPrinted>2024-10-14T12:13:00Z</cp:lastPrinted>
  <dcterms:created xsi:type="dcterms:W3CDTF">2024-05-20T07:44:00Z</dcterms:created>
  <dcterms:modified xsi:type="dcterms:W3CDTF">2024-10-18T11:12:00Z</dcterms:modified>
</cp:coreProperties>
</file>